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1A" w:rsidRPr="00F53187" w:rsidRDefault="00CD461A" w:rsidP="00D13FF9">
      <w:pPr>
        <w:pStyle w:val="Default"/>
        <w:spacing w:line="360" w:lineRule="auto"/>
        <w:rPr>
          <w:rFonts w:ascii="Times New Roman" w:hAnsi="Times New Roman" w:cs="Times New Roman"/>
        </w:rPr>
      </w:pPr>
    </w:p>
    <w:p w:rsidR="00CD461A" w:rsidRPr="00F53187" w:rsidRDefault="00CD461A" w:rsidP="00D13FF9">
      <w:pPr>
        <w:spacing w:line="360" w:lineRule="auto"/>
        <w:ind w:left="90"/>
        <w:jc w:val="center"/>
        <w:rPr>
          <w:rFonts w:ascii="Times New Roman" w:hAnsi="Times New Roman" w:cs="Times New Roman"/>
          <w:b/>
          <w:sz w:val="36"/>
          <w:szCs w:val="36"/>
          <w:u w:val="single"/>
        </w:rPr>
      </w:pPr>
      <w:r w:rsidRPr="00F53187">
        <w:rPr>
          <w:rFonts w:ascii="Times New Roman" w:hAnsi="Times New Roman" w:cs="Times New Roman"/>
        </w:rPr>
        <w:t xml:space="preserve"> </w:t>
      </w:r>
      <w:r w:rsidRPr="00F53187">
        <w:rPr>
          <w:rFonts w:ascii="Times New Roman" w:hAnsi="Times New Roman" w:cs="Times New Roman"/>
          <w:b/>
          <w:sz w:val="36"/>
          <w:szCs w:val="36"/>
          <w:u w:val="single"/>
        </w:rPr>
        <w:t>AGREEMENT FOR SALE</w:t>
      </w:r>
    </w:p>
    <w:p w:rsidR="00CD461A" w:rsidRPr="002941B0" w:rsidRDefault="00CD461A" w:rsidP="00D13FF9">
      <w:pPr>
        <w:spacing w:line="360" w:lineRule="auto"/>
        <w:ind w:left="90"/>
        <w:jc w:val="both"/>
        <w:rPr>
          <w:rFonts w:ascii="Times New Roman" w:hAnsi="Times New Roman" w:cs="Times New Roman"/>
          <w:sz w:val="22"/>
          <w:szCs w:val="22"/>
        </w:rPr>
      </w:pPr>
      <w:r w:rsidRPr="002941B0">
        <w:rPr>
          <w:rFonts w:ascii="Times New Roman" w:hAnsi="Times New Roman" w:cs="Times New Roman"/>
          <w:b/>
          <w:bCs/>
          <w:sz w:val="22"/>
          <w:szCs w:val="22"/>
          <w:u w:val="single"/>
        </w:rPr>
        <w:t>THIS DEED OF AGREEMENT FOR SALE</w:t>
      </w:r>
      <w:r w:rsidRPr="002941B0">
        <w:rPr>
          <w:rFonts w:ascii="Times New Roman" w:hAnsi="Times New Roman" w:cs="Times New Roman"/>
          <w:sz w:val="22"/>
          <w:szCs w:val="22"/>
        </w:rPr>
        <w:t xml:space="preserve"> is made on this the ----</w:t>
      </w:r>
      <w:r w:rsidR="005C3499">
        <w:rPr>
          <w:rFonts w:ascii="Times New Roman" w:hAnsi="Times New Roman" w:cs="Times New Roman"/>
          <w:sz w:val="22"/>
          <w:szCs w:val="22"/>
        </w:rPr>
        <w:t xml:space="preserve">- day of ------- in the year 202 </w:t>
      </w:r>
      <w:bookmarkStart w:id="0" w:name="_GoBack"/>
      <w:bookmarkEnd w:id="0"/>
      <w:r w:rsidRPr="002941B0">
        <w:rPr>
          <w:rFonts w:ascii="Times New Roman" w:hAnsi="Times New Roman" w:cs="Times New Roman"/>
          <w:sz w:val="22"/>
          <w:szCs w:val="22"/>
        </w:rPr>
        <w:t>----(Two Thousand --------------)</w:t>
      </w:r>
    </w:p>
    <w:p w:rsidR="00CD461A" w:rsidRPr="002941B0" w:rsidRDefault="00CD461A" w:rsidP="00D13FF9">
      <w:pPr>
        <w:spacing w:line="360" w:lineRule="auto"/>
        <w:ind w:left="90"/>
        <w:jc w:val="center"/>
        <w:rPr>
          <w:rFonts w:ascii="Times New Roman" w:hAnsi="Times New Roman" w:cs="Times New Roman"/>
          <w:b/>
          <w:bCs/>
          <w:sz w:val="22"/>
          <w:szCs w:val="22"/>
        </w:rPr>
      </w:pPr>
      <w:r w:rsidRPr="002941B0">
        <w:rPr>
          <w:rFonts w:ascii="Times New Roman" w:hAnsi="Times New Roman" w:cs="Times New Roman"/>
          <w:b/>
          <w:bCs/>
          <w:sz w:val="22"/>
          <w:szCs w:val="22"/>
          <w:u w:val="single"/>
        </w:rPr>
        <w:t>BETWEEN</w:t>
      </w:r>
    </w:p>
    <w:p w:rsidR="00CD461A" w:rsidRPr="002941B0" w:rsidRDefault="00CD461A" w:rsidP="00D13FF9">
      <w:pPr>
        <w:spacing w:line="360" w:lineRule="auto"/>
        <w:ind w:left="86"/>
        <w:jc w:val="both"/>
        <w:rPr>
          <w:rFonts w:ascii="Times New Roman" w:hAnsi="Times New Roman" w:cs="Times New Roman"/>
          <w:b/>
          <w:sz w:val="22"/>
          <w:szCs w:val="22"/>
        </w:rPr>
      </w:pPr>
      <w:r w:rsidRPr="002941B0">
        <w:rPr>
          <w:rFonts w:ascii="Times New Roman" w:hAnsi="Times New Roman" w:cs="Times New Roman"/>
          <w:b/>
          <w:bCs/>
          <w:sz w:val="22"/>
          <w:szCs w:val="22"/>
        </w:rPr>
        <w:t xml:space="preserve">M/s. ABASAN NIRMAN, (PAN ABHFA5769Q) a partnership firm having registered office at </w:t>
      </w:r>
      <w:r w:rsidRPr="002941B0">
        <w:rPr>
          <w:rFonts w:ascii="Times New Roman" w:hAnsi="Times New Roman" w:cs="Times New Roman"/>
          <w:sz w:val="22"/>
          <w:szCs w:val="22"/>
        </w:rPr>
        <w:t xml:space="preserve">48, West Ghoshpara Road, Kankinara, District – 24 Parganas (N) P.S. – Jagaddal, PIN – 743126and representative by its Partners 1) </w:t>
      </w:r>
      <w:r w:rsidRPr="002941B0">
        <w:rPr>
          <w:rFonts w:ascii="Times New Roman" w:hAnsi="Times New Roman" w:cs="Times New Roman"/>
          <w:b/>
          <w:sz w:val="22"/>
          <w:szCs w:val="22"/>
        </w:rPr>
        <w:t>1) Mr. Falguni Debnath</w:t>
      </w:r>
      <w:r w:rsidRPr="002941B0">
        <w:rPr>
          <w:rFonts w:ascii="Times New Roman" w:hAnsi="Times New Roman" w:cs="Times New Roman"/>
          <w:sz w:val="22"/>
          <w:szCs w:val="22"/>
        </w:rPr>
        <w:t xml:space="preserve">, S/o Late Madan Debnath, by faith Hindu, by occupation - Business, residing at 114/D/1, Muktapukur, Natunpara (Verigate), P.O. Talpukur, Kolkata – 700123 and </w:t>
      </w:r>
      <w:r w:rsidRPr="002941B0">
        <w:rPr>
          <w:rFonts w:ascii="Times New Roman" w:hAnsi="Times New Roman" w:cs="Times New Roman"/>
          <w:b/>
          <w:sz w:val="22"/>
          <w:szCs w:val="22"/>
        </w:rPr>
        <w:t>2) Smt. Sukriti Jaiswal,</w:t>
      </w:r>
      <w:r w:rsidRPr="002941B0">
        <w:rPr>
          <w:rFonts w:ascii="Times New Roman" w:hAnsi="Times New Roman" w:cs="Times New Roman"/>
          <w:sz w:val="22"/>
          <w:szCs w:val="22"/>
        </w:rPr>
        <w:t xml:space="preserve"> wife of Sri Ranjeet Kumar Jaishawal, by faith Hindu, by occupation - Business, residing at 48, West Ghoshpara Road, Kankinara, District – 24 Parganas (N) P.S. – Jagaddal, PIN – 743126, hereinafter called and referred to as the </w:t>
      </w:r>
      <w:r w:rsidRPr="002941B0">
        <w:rPr>
          <w:rFonts w:ascii="Times New Roman" w:hAnsi="Times New Roman" w:cs="Times New Roman"/>
          <w:b/>
          <w:bCs/>
          <w:sz w:val="22"/>
          <w:szCs w:val="22"/>
          <w:u w:val="single"/>
        </w:rPr>
        <w:t>VENDOR</w:t>
      </w:r>
      <w:r w:rsidRPr="002941B0">
        <w:rPr>
          <w:rFonts w:ascii="Times New Roman" w:hAnsi="Times New Roman" w:cs="Times New Roman"/>
          <w:b/>
          <w:bCs/>
          <w:sz w:val="22"/>
          <w:szCs w:val="22"/>
        </w:rPr>
        <w:t xml:space="preserve"> and DEVELOPER or PROMOTER (</w:t>
      </w:r>
      <w:r w:rsidRPr="002941B0">
        <w:rPr>
          <w:rFonts w:ascii="Times New Roman" w:hAnsi="Times New Roman" w:cs="Times New Roman"/>
          <w:sz w:val="22"/>
          <w:szCs w:val="22"/>
        </w:rPr>
        <w:t xml:space="preserve">which expression shall unless excluded by or repugnant to the context to deemed to mean and include their heirs, executors administrators, legal representatives and/or assigns) etc. of the </w:t>
      </w:r>
      <w:r w:rsidRPr="002941B0">
        <w:rPr>
          <w:rFonts w:ascii="Times New Roman" w:hAnsi="Times New Roman" w:cs="Times New Roman"/>
          <w:b/>
          <w:bCs/>
          <w:sz w:val="22"/>
          <w:szCs w:val="22"/>
          <w:u w:val="single"/>
        </w:rPr>
        <w:t>FIRST PART</w:t>
      </w:r>
      <w:r w:rsidRPr="002941B0">
        <w:rPr>
          <w:rFonts w:ascii="Times New Roman" w:hAnsi="Times New Roman" w:cs="Times New Roman"/>
          <w:b/>
          <w:sz w:val="22"/>
          <w:szCs w:val="22"/>
        </w:rPr>
        <w:t>.</w:t>
      </w:r>
    </w:p>
    <w:p w:rsidR="00CD461A" w:rsidRPr="002941B0" w:rsidRDefault="00CD461A" w:rsidP="00D13FF9">
      <w:pPr>
        <w:spacing w:line="360" w:lineRule="auto"/>
        <w:jc w:val="center"/>
        <w:rPr>
          <w:rFonts w:ascii="Times New Roman" w:hAnsi="Times New Roman" w:cs="Times New Roman"/>
          <w:b/>
          <w:bCs/>
          <w:sz w:val="22"/>
          <w:szCs w:val="22"/>
        </w:rPr>
      </w:pPr>
      <w:r w:rsidRPr="002941B0">
        <w:rPr>
          <w:rFonts w:ascii="Times New Roman" w:hAnsi="Times New Roman" w:cs="Times New Roman"/>
          <w:b/>
          <w:bCs/>
          <w:sz w:val="22"/>
          <w:szCs w:val="22"/>
        </w:rPr>
        <w:t>AND</w:t>
      </w:r>
    </w:p>
    <w:p w:rsidR="00CD461A" w:rsidRPr="002941B0" w:rsidRDefault="00CD461A" w:rsidP="00D13FF9">
      <w:pPr>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Mr./Ms. -------------</w:t>
      </w:r>
      <w:r w:rsidRPr="002941B0">
        <w:rPr>
          <w:rFonts w:ascii="Times New Roman" w:hAnsi="Times New Roman" w:cs="Times New Roman"/>
          <w:b/>
          <w:sz w:val="22"/>
          <w:szCs w:val="22"/>
        </w:rPr>
        <w:t>, (</w:t>
      </w:r>
      <w:r w:rsidRPr="002941B0">
        <w:rPr>
          <w:rFonts w:ascii="Times New Roman" w:hAnsi="Times New Roman" w:cs="Times New Roman"/>
          <w:bCs/>
          <w:sz w:val="22"/>
          <w:szCs w:val="22"/>
        </w:rPr>
        <w:t>PAN -</w:t>
      </w:r>
      <w:r w:rsidRPr="002941B0">
        <w:rPr>
          <w:rFonts w:ascii="Times New Roman" w:hAnsi="Times New Roman" w:cs="Times New Roman"/>
          <w:b/>
          <w:bCs/>
          <w:sz w:val="22"/>
          <w:szCs w:val="22"/>
        </w:rPr>
        <w:t xml:space="preserve">), </w:t>
      </w:r>
      <w:r w:rsidRPr="002941B0">
        <w:rPr>
          <w:rFonts w:ascii="Times New Roman" w:hAnsi="Times New Roman" w:cs="Times New Roman"/>
          <w:bCs/>
          <w:sz w:val="22"/>
          <w:szCs w:val="22"/>
        </w:rPr>
        <w:t>son/daughter of Mr. XXXXX</w:t>
      </w:r>
      <w:r w:rsidRPr="002941B0">
        <w:rPr>
          <w:rFonts w:ascii="Times New Roman" w:hAnsi="Times New Roman" w:cs="Times New Roman"/>
          <w:sz w:val="22"/>
          <w:szCs w:val="22"/>
        </w:rPr>
        <w:t>, by occupation –XXXX, by occupation –XXXX,</w:t>
      </w:r>
      <w:r w:rsidRPr="002941B0">
        <w:rPr>
          <w:rFonts w:ascii="Times New Roman" w:hAnsi="Times New Roman" w:cs="Times New Roman"/>
          <w:b/>
          <w:bCs/>
          <w:sz w:val="22"/>
          <w:szCs w:val="22"/>
        </w:rPr>
        <w:t xml:space="preserve"> </w:t>
      </w:r>
      <w:r w:rsidRPr="002941B0">
        <w:rPr>
          <w:rFonts w:ascii="Times New Roman" w:hAnsi="Times New Roman" w:cs="Times New Roman"/>
          <w:sz w:val="22"/>
          <w:szCs w:val="22"/>
        </w:rPr>
        <w:t xml:space="preserve">by faith XXXX, nationality – Indian, residing at xxxxxxx  Road, P.O. xxxxxx, P.S. xxxxx, Dist – xxxxx, PIN – 700000, hereinafter jointly called and referred to as the </w:t>
      </w:r>
      <w:r w:rsidRPr="002941B0">
        <w:rPr>
          <w:rFonts w:ascii="Times New Roman" w:hAnsi="Times New Roman" w:cs="Times New Roman"/>
          <w:b/>
          <w:bCs/>
          <w:sz w:val="22"/>
          <w:szCs w:val="22"/>
          <w:u w:val="single"/>
        </w:rPr>
        <w:t>“PURCHASERS”</w:t>
      </w:r>
      <w:r w:rsidRPr="002941B0">
        <w:rPr>
          <w:rFonts w:ascii="Times New Roman" w:hAnsi="Times New Roman" w:cs="Times New Roman"/>
          <w:sz w:val="22"/>
          <w:szCs w:val="22"/>
        </w:rPr>
        <w:t xml:space="preserve"> </w:t>
      </w:r>
      <w:r w:rsidRPr="002941B0">
        <w:rPr>
          <w:rFonts w:ascii="Times New Roman" w:hAnsi="Times New Roman" w:cs="Times New Roman"/>
          <w:b/>
          <w:bCs/>
          <w:sz w:val="22"/>
          <w:szCs w:val="22"/>
        </w:rPr>
        <w:t xml:space="preserve">OR “ALLOTTEE” </w:t>
      </w:r>
      <w:r w:rsidRPr="002941B0">
        <w:rPr>
          <w:rFonts w:ascii="Times New Roman" w:hAnsi="Times New Roman" w:cs="Times New Roman"/>
          <w:sz w:val="22"/>
          <w:szCs w:val="22"/>
        </w:rPr>
        <w:t xml:space="preserve">(which expression shall unless excluded by or repugnant to the context to deemed to mean and include their heirs, executors administrators, legal representatives and/or assigns)etc. of the </w:t>
      </w:r>
      <w:r w:rsidRPr="002941B0">
        <w:rPr>
          <w:rFonts w:ascii="Times New Roman" w:hAnsi="Times New Roman" w:cs="Times New Roman"/>
          <w:b/>
          <w:bCs/>
          <w:sz w:val="22"/>
          <w:szCs w:val="22"/>
          <w:u w:val="single"/>
        </w:rPr>
        <w:t>SECOND PART</w:t>
      </w:r>
      <w:r w:rsidRPr="002941B0">
        <w:rPr>
          <w:rFonts w:ascii="Times New Roman" w:hAnsi="Times New Roman" w:cs="Times New Roman"/>
          <w:b/>
          <w:bCs/>
          <w:sz w:val="22"/>
          <w:szCs w:val="22"/>
        </w:rPr>
        <w:t>.</w:t>
      </w:r>
    </w:p>
    <w:p w:rsidR="00CD461A" w:rsidRPr="002941B0" w:rsidRDefault="00CD461A" w:rsidP="00D13FF9">
      <w:pPr>
        <w:pStyle w:val="Default"/>
        <w:spacing w:line="360" w:lineRule="auto"/>
        <w:rPr>
          <w:rFonts w:ascii="Times New Roman" w:hAnsi="Times New Roman" w:cs="Times New Roman"/>
          <w:color w:val="auto"/>
          <w:sz w:val="22"/>
          <w:szCs w:val="22"/>
        </w:rPr>
      </w:pPr>
      <w:r w:rsidRPr="002941B0">
        <w:rPr>
          <w:rFonts w:ascii="Times New Roman" w:hAnsi="Times New Roman" w:cs="Times New Roman"/>
          <w:color w:val="auto"/>
          <w:sz w:val="22"/>
          <w:szCs w:val="22"/>
        </w:rPr>
        <w:t xml:space="preserve"> (</w:t>
      </w:r>
      <w:r w:rsidRPr="002941B0">
        <w:rPr>
          <w:rFonts w:ascii="Times New Roman" w:hAnsi="Times New Roman" w:cs="Times New Roman"/>
          <w:b/>
          <w:bCs/>
          <w:color w:val="auto"/>
          <w:sz w:val="22"/>
          <w:szCs w:val="22"/>
        </w:rPr>
        <w:t>Allottee</w:t>
      </w:r>
      <w:r w:rsidRPr="002941B0">
        <w:rPr>
          <w:rFonts w:ascii="Times New Roman" w:hAnsi="Times New Roman" w:cs="Times New Roman"/>
          <w:color w:val="auto"/>
          <w:sz w:val="22"/>
          <w:szCs w:val="22"/>
        </w:rPr>
        <w:t xml:space="preserve">, individually and collectively Allottee, includes successors-in-interest) </w:t>
      </w:r>
    </w:p>
    <w:p w:rsidR="00CD461A" w:rsidRPr="002941B0" w:rsidRDefault="00CD461A" w:rsidP="00D13FF9">
      <w:pPr>
        <w:pStyle w:val="Default"/>
        <w:spacing w:line="360" w:lineRule="auto"/>
        <w:rPr>
          <w:rFonts w:ascii="Times New Roman" w:hAnsi="Times New Roman" w:cs="Times New Roman"/>
          <w:color w:val="auto"/>
          <w:sz w:val="22"/>
          <w:szCs w:val="22"/>
        </w:rPr>
      </w:pPr>
      <w:r w:rsidRPr="002941B0">
        <w:rPr>
          <w:rFonts w:ascii="Times New Roman" w:hAnsi="Times New Roman" w:cs="Times New Roman"/>
          <w:color w:val="auto"/>
          <w:sz w:val="22"/>
          <w:szCs w:val="22"/>
        </w:rPr>
        <w:t xml:space="preserve">Owners, Promoter and Allottee collectively </w:t>
      </w:r>
      <w:r w:rsidRPr="002941B0">
        <w:rPr>
          <w:rFonts w:ascii="Times New Roman" w:hAnsi="Times New Roman" w:cs="Times New Roman"/>
          <w:b/>
          <w:bCs/>
          <w:color w:val="auto"/>
          <w:sz w:val="22"/>
          <w:szCs w:val="22"/>
        </w:rPr>
        <w:t xml:space="preserve">Parties </w:t>
      </w:r>
      <w:r w:rsidRPr="002941B0">
        <w:rPr>
          <w:rFonts w:ascii="Times New Roman" w:hAnsi="Times New Roman" w:cs="Times New Roman"/>
          <w:color w:val="auto"/>
          <w:sz w:val="22"/>
          <w:szCs w:val="22"/>
        </w:rPr>
        <w:t xml:space="preserve">and individually </w:t>
      </w:r>
      <w:r w:rsidRPr="002941B0">
        <w:rPr>
          <w:rFonts w:ascii="Times New Roman" w:hAnsi="Times New Roman" w:cs="Times New Roman"/>
          <w:b/>
          <w:bCs/>
          <w:color w:val="auto"/>
          <w:sz w:val="22"/>
          <w:szCs w:val="22"/>
        </w:rPr>
        <w:t>Party</w:t>
      </w:r>
      <w:r w:rsidRPr="002941B0">
        <w:rPr>
          <w:rFonts w:ascii="Times New Roman" w:hAnsi="Times New Roman" w:cs="Times New Roman"/>
          <w:color w:val="auto"/>
          <w:sz w:val="22"/>
          <w:szCs w:val="22"/>
        </w:rPr>
        <w:t xml:space="preserve">. </w:t>
      </w:r>
    </w:p>
    <w:p w:rsidR="00CD461A" w:rsidRPr="002941B0" w:rsidRDefault="00CD461A" w:rsidP="00D13FF9">
      <w:pPr>
        <w:pStyle w:val="Default"/>
        <w:spacing w:line="360" w:lineRule="auto"/>
        <w:rPr>
          <w:rFonts w:ascii="Times New Roman" w:hAnsi="Times New Roman" w:cs="Times New Roman"/>
          <w:b/>
          <w:bCs/>
          <w:color w:val="auto"/>
          <w:sz w:val="22"/>
          <w:szCs w:val="22"/>
        </w:rPr>
      </w:pPr>
    </w:p>
    <w:p w:rsidR="00CD461A" w:rsidRPr="002941B0" w:rsidRDefault="00CD461A" w:rsidP="00D13FF9">
      <w:pPr>
        <w:pStyle w:val="Default"/>
        <w:spacing w:line="360" w:lineRule="auto"/>
        <w:jc w:val="both"/>
        <w:rPr>
          <w:rFonts w:ascii="Times New Roman" w:hAnsi="Times New Roman" w:cs="Times New Roman"/>
          <w:color w:val="auto"/>
          <w:sz w:val="22"/>
          <w:szCs w:val="22"/>
        </w:rPr>
      </w:pPr>
      <w:r w:rsidRPr="002941B0">
        <w:rPr>
          <w:rFonts w:ascii="Times New Roman" w:hAnsi="Times New Roman" w:cs="Times New Roman"/>
          <w:b/>
          <w:bCs/>
          <w:color w:val="auto"/>
          <w:sz w:val="22"/>
          <w:szCs w:val="22"/>
        </w:rPr>
        <w:t xml:space="preserve">DEFINITIONS: </w:t>
      </w:r>
    </w:p>
    <w:p w:rsidR="00CD461A" w:rsidRPr="002941B0" w:rsidRDefault="00CD461A" w:rsidP="00D13FF9">
      <w:pPr>
        <w:pStyle w:val="Default"/>
        <w:spacing w:line="360" w:lineRule="auto"/>
        <w:jc w:val="both"/>
        <w:rPr>
          <w:rFonts w:ascii="Times New Roman" w:hAnsi="Times New Roman" w:cs="Times New Roman"/>
          <w:color w:val="auto"/>
          <w:sz w:val="22"/>
          <w:szCs w:val="22"/>
        </w:rPr>
      </w:pPr>
      <w:r w:rsidRPr="002941B0">
        <w:rPr>
          <w:rFonts w:ascii="Times New Roman" w:hAnsi="Times New Roman" w:cs="Times New Roman"/>
          <w:color w:val="auto"/>
          <w:sz w:val="22"/>
          <w:szCs w:val="22"/>
        </w:rPr>
        <w:t xml:space="preserve">For the purpose of this Agreement for Sale, unless the context otherwise requires,- </w:t>
      </w:r>
    </w:p>
    <w:p w:rsidR="00CD461A" w:rsidRPr="002941B0" w:rsidRDefault="00CD461A" w:rsidP="00D13FF9">
      <w:pPr>
        <w:pStyle w:val="Default"/>
        <w:spacing w:line="360" w:lineRule="auto"/>
        <w:jc w:val="both"/>
        <w:rPr>
          <w:rFonts w:ascii="Times New Roman" w:hAnsi="Times New Roman" w:cs="Times New Roman"/>
          <w:color w:val="auto"/>
          <w:sz w:val="22"/>
          <w:szCs w:val="22"/>
        </w:rPr>
      </w:pPr>
      <w:r w:rsidRPr="002941B0">
        <w:rPr>
          <w:rFonts w:ascii="Times New Roman" w:hAnsi="Times New Roman" w:cs="Times New Roman"/>
          <w:color w:val="auto"/>
          <w:sz w:val="22"/>
          <w:szCs w:val="22"/>
        </w:rPr>
        <w:t xml:space="preserve">a) </w:t>
      </w:r>
      <w:r w:rsidRPr="002941B0">
        <w:rPr>
          <w:rFonts w:ascii="Times New Roman" w:hAnsi="Times New Roman" w:cs="Times New Roman"/>
          <w:b/>
          <w:bCs/>
          <w:color w:val="auto"/>
          <w:sz w:val="22"/>
          <w:szCs w:val="22"/>
        </w:rPr>
        <w:t xml:space="preserve">“Act” </w:t>
      </w:r>
      <w:r w:rsidRPr="002941B0">
        <w:rPr>
          <w:rFonts w:ascii="Times New Roman" w:hAnsi="Times New Roman" w:cs="Times New Roman"/>
          <w:color w:val="auto"/>
          <w:sz w:val="22"/>
          <w:szCs w:val="22"/>
        </w:rPr>
        <w:t xml:space="preserve">means the West Bengal Housing Industry Regulation Act, 2017 (West Ben. XLI of 2017); </w:t>
      </w:r>
    </w:p>
    <w:p w:rsidR="00CD461A" w:rsidRPr="002941B0" w:rsidRDefault="00CD461A" w:rsidP="00D13FF9">
      <w:pPr>
        <w:pStyle w:val="Default"/>
        <w:spacing w:line="360" w:lineRule="auto"/>
        <w:jc w:val="both"/>
        <w:rPr>
          <w:rFonts w:ascii="Times New Roman" w:hAnsi="Times New Roman" w:cs="Times New Roman"/>
          <w:color w:val="auto"/>
          <w:sz w:val="22"/>
          <w:szCs w:val="22"/>
        </w:rPr>
      </w:pPr>
      <w:r w:rsidRPr="002941B0">
        <w:rPr>
          <w:rFonts w:ascii="Times New Roman" w:hAnsi="Times New Roman" w:cs="Times New Roman"/>
          <w:color w:val="auto"/>
          <w:sz w:val="22"/>
          <w:szCs w:val="22"/>
        </w:rPr>
        <w:t xml:space="preserve">b) </w:t>
      </w:r>
      <w:r w:rsidRPr="002941B0">
        <w:rPr>
          <w:rFonts w:ascii="Times New Roman" w:hAnsi="Times New Roman" w:cs="Times New Roman"/>
          <w:b/>
          <w:bCs/>
          <w:color w:val="auto"/>
          <w:sz w:val="22"/>
          <w:szCs w:val="22"/>
        </w:rPr>
        <w:t xml:space="preserve">“Rules” </w:t>
      </w:r>
      <w:r w:rsidRPr="002941B0">
        <w:rPr>
          <w:rFonts w:ascii="Times New Roman" w:hAnsi="Times New Roman" w:cs="Times New Roman"/>
          <w:color w:val="auto"/>
          <w:sz w:val="22"/>
          <w:szCs w:val="22"/>
        </w:rPr>
        <w:t xml:space="preserve">means the West Bengal Housing Industry Regulation Rules, 2018 made under the West Bengal Housing Industry Regulation Act, 2017. </w:t>
      </w:r>
    </w:p>
    <w:p w:rsidR="00CD461A" w:rsidRPr="002941B0" w:rsidRDefault="00CD461A" w:rsidP="00D13FF9">
      <w:pPr>
        <w:pStyle w:val="Default"/>
        <w:spacing w:line="360" w:lineRule="auto"/>
        <w:jc w:val="both"/>
        <w:rPr>
          <w:rFonts w:ascii="Times New Roman" w:hAnsi="Times New Roman" w:cs="Times New Roman"/>
          <w:color w:val="auto"/>
          <w:sz w:val="22"/>
          <w:szCs w:val="22"/>
        </w:rPr>
      </w:pPr>
      <w:r w:rsidRPr="002941B0">
        <w:rPr>
          <w:rFonts w:ascii="Times New Roman" w:hAnsi="Times New Roman" w:cs="Times New Roman"/>
          <w:color w:val="auto"/>
          <w:sz w:val="22"/>
          <w:szCs w:val="22"/>
        </w:rPr>
        <w:lastRenderedPageBreak/>
        <w:t xml:space="preserve">c) </w:t>
      </w:r>
      <w:r w:rsidRPr="002941B0">
        <w:rPr>
          <w:rFonts w:ascii="Times New Roman" w:hAnsi="Times New Roman" w:cs="Times New Roman"/>
          <w:b/>
          <w:bCs/>
          <w:color w:val="auto"/>
          <w:sz w:val="22"/>
          <w:szCs w:val="22"/>
        </w:rPr>
        <w:t xml:space="preserve">“Regulations” </w:t>
      </w:r>
      <w:proofErr w:type="gramStart"/>
      <w:r w:rsidRPr="002941B0">
        <w:rPr>
          <w:rFonts w:ascii="Times New Roman" w:hAnsi="Times New Roman" w:cs="Times New Roman"/>
          <w:color w:val="auto"/>
          <w:sz w:val="22"/>
          <w:szCs w:val="22"/>
        </w:rPr>
        <w:t>means</w:t>
      </w:r>
      <w:proofErr w:type="gramEnd"/>
      <w:r w:rsidRPr="002941B0">
        <w:rPr>
          <w:rFonts w:ascii="Times New Roman" w:hAnsi="Times New Roman" w:cs="Times New Roman"/>
          <w:color w:val="auto"/>
          <w:sz w:val="22"/>
          <w:szCs w:val="22"/>
        </w:rPr>
        <w:t xml:space="preserve"> the Regulations made under the West Bengal Housing Industry Regulation Act, 2017. </w:t>
      </w:r>
    </w:p>
    <w:p w:rsidR="00CD461A" w:rsidRPr="002941B0" w:rsidRDefault="00CD461A" w:rsidP="00D13FF9">
      <w:pPr>
        <w:pStyle w:val="Default"/>
        <w:spacing w:line="360" w:lineRule="auto"/>
        <w:jc w:val="both"/>
        <w:rPr>
          <w:rFonts w:ascii="Times New Roman" w:hAnsi="Times New Roman" w:cs="Times New Roman"/>
          <w:color w:val="auto"/>
          <w:sz w:val="22"/>
          <w:szCs w:val="22"/>
        </w:rPr>
      </w:pPr>
      <w:r w:rsidRPr="002941B0">
        <w:rPr>
          <w:rFonts w:ascii="Times New Roman" w:hAnsi="Times New Roman" w:cs="Times New Roman"/>
          <w:color w:val="auto"/>
          <w:sz w:val="22"/>
          <w:szCs w:val="22"/>
        </w:rPr>
        <w:t xml:space="preserve">d) </w:t>
      </w:r>
      <w:r w:rsidRPr="002941B0">
        <w:rPr>
          <w:rFonts w:ascii="Times New Roman" w:hAnsi="Times New Roman" w:cs="Times New Roman"/>
          <w:b/>
          <w:bCs/>
          <w:color w:val="auto"/>
          <w:sz w:val="22"/>
          <w:szCs w:val="22"/>
        </w:rPr>
        <w:t xml:space="preserve">“Section” </w:t>
      </w:r>
      <w:r w:rsidRPr="002941B0">
        <w:rPr>
          <w:rFonts w:ascii="Times New Roman" w:hAnsi="Times New Roman" w:cs="Times New Roman"/>
          <w:color w:val="auto"/>
          <w:sz w:val="22"/>
          <w:szCs w:val="22"/>
        </w:rPr>
        <w:t xml:space="preserve">means a Section of the Act. </w:t>
      </w:r>
    </w:p>
    <w:p w:rsidR="00CD461A" w:rsidRPr="002941B0" w:rsidRDefault="00CD461A" w:rsidP="00D13FF9">
      <w:pPr>
        <w:pStyle w:val="Default"/>
        <w:spacing w:line="360" w:lineRule="auto"/>
        <w:rPr>
          <w:rFonts w:ascii="Times New Roman" w:hAnsi="Times New Roman" w:cs="Times New Roman"/>
          <w:color w:val="auto"/>
          <w:sz w:val="22"/>
          <w:szCs w:val="22"/>
        </w:rPr>
      </w:pPr>
    </w:p>
    <w:p w:rsidR="00DA4A7E" w:rsidRPr="002941B0" w:rsidRDefault="008D44D7" w:rsidP="00D13FF9">
      <w:pPr>
        <w:pStyle w:val="ListParagraph"/>
        <w:numPr>
          <w:ilvl w:val="0"/>
          <w:numId w:val="2"/>
        </w:numPr>
        <w:spacing w:line="360" w:lineRule="auto"/>
        <w:jc w:val="both"/>
        <w:rPr>
          <w:rFonts w:ascii="Times New Roman" w:hAnsi="Times New Roman" w:cs="Times New Roman"/>
          <w:sz w:val="22"/>
          <w:szCs w:val="22"/>
        </w:rPr>
      </w:pPr>
      <w:r w:rsidRPr="002941B0">
        <w:rPr>
          <w:rFonts w:ascii="Times New Roman" w:hAnsi="Times New Roman" w:cs="Times New Roman"/>
          <w:b/>
          <w:sz w:val="22"/>
          <w:szCs w:val="22"/>
          <w:u w:val="single"/>
        </w:rPr>
        <w:t>WHEREAS</w:t>
      </w:r>
      <w:r w:rsidRPr="002941B0">
        <w:rPr>
          <w:rFonts w:ascii="Times New Roman" w:hAnsi="Times New Roman" w:cs="Times New Roman"/>
          <w:sz w:val="22"/>
          <w:szCs w:val="22"/>
        </w:rPr>
        <w:t xml:space="preserve"> Raghav Ghosh was the absolute owner of the property in respect of the scheduled property and died intestate leaving behind his son 1) Khagendra Nath Gosh, 2) Gopal Ghosh, 3) Nimai Ghosh and 4) Balaram Ghosh, 20, Station Road, Bhatpara. The said 1) Khagendra Nath Gosh, 2) Gopal Ghosh, 3) Nimai Ghosh and 4) Balaram Ghosh became the absolute owner of the scheduled property situated at 20, Station Road, Bhatpara, P.O. Bhatpara, Dist.- 24 Parganas (North), within the limit of Bhatpara Municipality, of L.R./R.S. Dag No. 1996, under Khatian No. 4428, 4452, 4573 and 4683, Mouza – Bhatpara, J.L. No. – 1.</w:t>
      </w:r>
    </w:p>
    <w:p w:rsidR="00DA4A7E" w:rsidRPr="002941B0" w:rsidRDefault="008D44D7" w:rsidP="00D13FF9">
      <w:pPr>
        <w:pStyle w:val="ListParagraph"/>
        <w:numPr>
          <w:ilvl w:val="0"/>
          <w:numId w:val="2"/>
        </w:numPr>
        <w:spacing w:line="360" w:lineRule="auto"/>
        <w:jc w:val="both"/>
        <w:rPr>
          <w:rFonts w:ascii="Times New Roman" w:hAnsi="Times New Roman" w:cs="Times New Roman"/>
          <w:sz w:val="22"/>
          <w:szCs w:val="22"/>
        </w:rPr>
      </w:pPr>
      <w:r w:rsidRPr="002941B0">
        <w:rPr>
          <w:rFonts w:ascii="Times New Roman" w:hAnsi="Times New Roman" w:cs="Times New Roman"/>
          <w:b/>
          <w:sz w:val="22"/>
          <w:szCs w:val="22"/>
        </w:rPr>
        <w:t>AND WHEREAS</w:t>
      </w:r>
      <w:r w:rsidRPr="002941B0">
        <w:rPr>
          <w:rFonts w:ascii="Times New Roman" w:hAnsi="Times New Roman" w:cs="Times New Roman"/>
          <w:sz w:val="22"/>
          <w:szCs w:val="22"/>
        </w:rPr>
        <w:t xml:space="preserve"> Khagendra Nath Ghosh died intestate on</w:t>
      </w:r>
      <w:r w:rsidRPr="002941B0">
        <w:rPr>
          <w:rFonts w:ascii="Times New Roman" w:hAnsi="Times New Roman" w:cs="Times New Roman"/>
          <w:sz w:val="22"/>
          <w:szCs w:val="22"/>
          <w:u w:val="single"/>
        </w:rPr>
        <w:t xml:space="preserve"> </w:t>
      </w:r>
      <w:r w:rsidRPr="002941B0">
        <w:rPr>
          <w:rFonts w:ascii="Times New Roman" w:hAnsi="Times New Roman" w:cs="Times New Roman"/>
          <w:sz w:val="22"/>
          <w:szCs w:val="22"/>
        </w:rPr>
        <w:t>20.03.2000 leaving behind him surviving his son Sujit Kumar Ghosh and daughter Shipra Ghosh as his legal heirs and wife predeceased.</w:t>
      </w:r>
    </w:p>
    <w:p w:rsidR="00DA4A7E" w:rsidRPr="002941B0" w:rsidRDefault="008D44D7" w:rsidP="00D13FF9">
      <w:pPr>
        <w:pStyle w:val="ListParagraph"/>
        <w:numPr>
          <w:ilvl w:val="0"/>
          <w:numId w:val="2"/>
        </w:numPr>
        <w:spacing w:line="360" w:lineRule="auto"/>
        <w:jc w:val="both"/>
        <w:rPr>
          <w:rFonts w:ascii="Times New Roman" w:hAnsi="Times New Roman" w:cs="Times New Roman"/>
          <w:sz w:val="22"/>
          <w:szCs w:val="22"/>
        </w:rPr>
      </w:pPr>
      <w:r w:rsidRPr="002941B0">
        <w:rPr>
          <w:rFonts w:ascii="Times New Roman" w:hAnsi="Times New Roman" w:cs="Times New Roman"/>
          <w:b/>
          <w:sz w:val="22"/>
          <w:szCs w:val="22"/>
        </w:rPr>
        <w:t>AND WHEREAS</w:t>
      </w:r>
      <w:r w:rsidRPr="002941B0">
        <w:rPr>
          <w:rFonts w:ascii="Times New Roman" w:hAnsi="Times New Roman" w:cs="Times New Roman"/>
          <w:sz w:val="22"/>
          <w:szCs w:val="22"/>
        </w:rPr>
        <w:t xml:space="preserve"> Gopal Ghosh died intestate on 05.01.2010 leaving behind him surviving his wife Maya Rani Ghosh, two daughter Swapna Ghosh and Sikha Ghosh  and  one son Sanjoy Ghosh as his legal heirs.</w:t>
      </w:r>
    </w:p>
    <w:p w:rsidR="00DA4A7E" w:rsidRPr="002941B0" w:rsidRDefault="008D44D7" w:rsidP="00D13FF9">
      <w:pPr>
        <w:pStyle w:val="ListParagraph"/>
        <w:numPr>
          <w:ilvl w:val="0"/>
          <w:numId w:val="2"/>
        </w:numPr>
        <w:spacing w:line="360" w:lineRule="auto"/>
        <w:jc w:val="both"/>
        <w:rPr>
          <w:rFonts w:ascii="Times New Roman" w:hAnsi="Times New Roman" w:cs="Times New Roman"/>
          <w:sz w:val="22"/>
          <w:szCs w:val="22"/>
        </w:rPr>
      </w:pPr>
      <w:r w:rsidRPr="002941B0">
        <w:rPr>
          <w:rFonts w:ascii="Times New Roman" w:hAnsi="Times New Roman" w:cs="Times New Roman"/>
          <w:b/>
          <w:sz w:val="22"/>
          <w:szCs w:val="22"/>
        </w:rPr>
        <w:t>AND WHEREAS</w:t>
      </w:r>
      <w:r w:rsidRPr="002941B0">
        <w:rPr>
          <w:rFonts w:ascii="Times New Roman" w:hAnsi="Times New Roman" w:cs="Times New Roman"/>
          <w:sz w:val="22"/>
          <w:szCs w:val="22"/>
        </w:rPr>
        <w:t xml:space="preserve"> Balaram Ghosh died intestate on 05.03.1979 leaving behind him surviving his four son namly Gobinda Ghosh, Gouranga Ghosh, Sujay Ghosh </w:t>
      </w:r>
      <w:proofErr w:type="gramStart"/>
      <w:r w:rsidRPr="002941B0">
        <w:rPr>
          <w:rFonts w:ascii="Times New Roman" w:hAnsi="Times New Roman" w:cs="Times New Roman"/>
          <w:sz w:val="22"/>
          <w:szCs w:val="22"/>
        </w:rPr>
        <w:t>and  Suman</w:t>
      </w:r>
      <w:proofErr w:type="gramEnd"/>
      <w:r w:rsidRPr="002941B0">
        <w:rPr>
          <w:rFonts w:ascii="Times New Roman" w:hAnsi="Times New Roman" w:cs="Times New Roman"/>
          <w:sz w:val="22"/>
          <w:szCs w:val="22"/>
        </w:rPr>
        <w:t xml:space="preserve"> Ghosh as his legal heirs and his wife predeceased.</w:t>
      </w:r>
    </w:p>
    <w:p w:rsidR="00DA4A7E" w:rsidRPr="002941B0" w:rsidRDefault="008D44D7" w:rsidP="00D13FF9">
      <w:pPr>
        <w:pStyle w:val="ListParagraph"/>
        <w:numPr>
          <w:ilvl w:val="0"/>
          <w:numId w:val="2"/>
        </w:numPr>
        <w:spacing w:line="360" w:lineRule="auto"/>
        <w:jc w:val="both"/>
        <w:rPr>
          <w:rFonts w:ascii="Times New Roman" w:hAnsi="Times New Roman" w:cs="Times New Roman"/>
          <w:sz w:val="22"/>
          <w:szCs w:val="22"/>
        </w:rPr>
      </w:pPr>
      <w:r w:rsidRPr="002941B0">
        <w:rPr>
          <w:rFonts w:ascii="Times New Roman" w:hAnsi="Times New Roman" w:cs="Times New Roman"/>
          <w:b/>
          <w:sz w:val="22"/>
          <w:szCs w:val="22"/>
        </w:rPr>
        <w:t>AND WHEREAS</w:t>
      </w:r>
      <w:r w:rsidRPr="002941B0">
        <w:rPr>
          <w:rFonts w:ascii="Times New Roman" w:hAnsi="Times New Roman" w:cs="Times New Roman"/>
          <w:sz w:val="22"/>
          <w:szCs w:val="22"/>
        </w:rPr>
        <w:t xml:space="preserve"> Nimai Ghosh died intestate on 27.03.2008 leaving behind him surviving his wife Gouri Ghosh, one daughter Snigdha Ghosh and three son namly Kajal Ghosh, Swarup Ghosh, Sujay Ghosh and Suman Ghosh as his legal heirs and his wife predeceased.</w:t>
      </w:r>
    </w:p>
    <w:p w:rsidR="00DA4A7E" w:rsidRPr="002941B0" w:rsidRDefault="008D44D7" w:rsidP="00D13FF9">
      <w:pPr>
        <w:pStyle w:val="ListParagraph"/>
        <w:numPr>
          <w:ilvl w:val="0"/>
          <w:numId w:val="2"/>
        </w:numPr>
        <w:spacing w:line="360" w:lineRule="auto"/>
        <w:jc w:val="both"/>
        <w:rPr>
          <w:rFonts w:ascii="Times New Roman" w:hAnsi="Times New Roman" w:cs="Times New Roman"/>
          <w:sz w:val="22"/>
          <w:szCs w:val="22"/>
        </w:rPr>
      </w:pPr>
      <w:r w:rsidRPr="002941B0">
        <w:rPr>
          <w:rFonts w:ascii="Times New Roman" w:hAnsi="Times New Roman" w:cs="Times New Roman"/>
          <w:b/>
          <w:sz w:val="22"/>
          <w:szCs w:val="22"/>
        </w:rPr>
        <w:t>AND WHEREAS</w:t>
      </w:r>
      <w:r w:rsidRPr="002941B0">
        <w:rPr>
          <w:rFonts w:ascii="Times New Roman" w:hAnsi="Times New Roman" w:cs="Times New Roman"/>
          <w:sz w:val="22"/>
          <w:szCs w:val="22"/>
        </w:rPr>
        <w:t xml:space="preserve"> the said 1)Sujit Kumar Ghosh, 2)Shipra Ghosh, 3)Maya Rani Ghosh,4)Swapna Ghosh, 5)Sikha Ghosh, 6)Sanjoy Ghosh, 7)Govinda Ghosh, 8)Gouranga Ghosh, 9)Sujay Ghosh 10)Suman Ghosh, 11)Gouri Ghosh, 12)Snigdha Ghosh 13)Kajal Ghosh, 14)Swarup Ghosh, and 15) Arup Kumar Ghosh became the absolute owner in respect of scheduled property by virtue law of inheritance as well as Hindu Succession Act, 1956.</w:t>
      </w:r>
    </w:p>
    <w:p w:rsidR="00DA4A7E" w:rsidRPr="002941B0" w:rsidRDefault="008D44D7" w:rsidP="00D13FF9">
      <w:pPr>
        <w:pStyle w:val="ListParagraph"/>
        <w:numPr>
          <w:ilvl w:val="0"/>
          <w:numId w:val="2"/>
        </w:numPr>
        <w:spacing w:line="360" w:lineRule="auto"/>
        <w:jc w:val="both"/>
        <w:rPr>
          <w:rFonts w:ascii="Times New Roman" w:hAnsi="Times New Roman" w:cs="Times New Roman"/>
          <w:sz w:val="22"/>
          <w:szCs w:val="22"/>
        </w:rPr>
      </w:pPr>
      <w:r w:rsidRPr="002941B0">
        <w:rPr>
          <w:rFonts w:ascii="Times New Roman" w:hAnsi="Times New Roman" w:cs="Times New Roman"/>
          <w:b/>
          <w:sz w:val="22"/>
          <w:szCs w:val="22"/>
        </w:rPr>
        <w:lastRenderedPageBreak/>
        <w:t>AND WHEREAS</w:t>
      </w:r>
      <w:r w:rsidRPr="002941B0">
        <w:rPr>
          <w:rFonts w:ascii="Times New Roman" w:hAnsi="Times New Roman" w:cs="Times New Roman"/>
          <w:sz w:val="22"/>
          <w:szCs w:val="22"/>
        </w:rPr>
        <w:t xml:space="preserve"> M/s Abasan Nirman, Vendor herein, purchased from the said 1)Sujit Kumar Ghosh, 2)Shipra Ghosh, 3)Maya Rani Ghosh,4)Swapna Ghosh, 5)Sikha Ghosh, 6)Sanjoy Ghosh, 7)Govinda Ghosh, 8)Gouranga Ghosh, 9)Sujay Ghosh 10)Suman Ghosh, 11)Gouri Ghosh, 12)Snigdha Ghosh 13)Kajal Ghosh, 14)Swarup Ghosh, and 15) Arup Kumar Ghosh a plot of land measuring 9 Satak/decimals more or less together with one tile shed structure measuring 500sqft in R.S./L.R. Dag No. 1969, under Khatian No. 4428, 4452, 4573 and 4683, Mouza – Bhatpara, J.L. No. – 1 through a Registered Deed of Sale being No. 655, recorded in book No. 1, C.D. Volume No. …., written in pages from ……. to …… and same was registered at R.A. IV, Kolkata on 18/05/2017 and mutated his name in the Settlement Record in respect of property and also recorded his name in the record of Bhatpara Municipality in Ward No. ….., Holding No. 20, Station Road, and since then M/s Abasan Nirman has been seizing, possessing and enjoying the same with absolute right, title and interest without any disturbances and encumbrances from any corner whatsoever.</w:t>
      </w:r>
    </w:p>
    <w:p w:rsidR="00DA4A7E" w:rsidRPr="002941B0" w:rsidRDefault="008D44D7" w:rsidP="00D13FF9">
      <w:pPr>
        <w:pStyle w:val="ListParagraph"/>
        <w:numPr>
          <w:ilvl w:val="0"/>
          <w:numId w:val="2"/>
        </w:numPr>
        <w:spacing w:line="360" w:lineRule="auto"/>
        <w:jc w:val="both"/>
        <w:rPr>
          <w:rFonts w:ascii="Times New Roman" w:hAnsi="Times New Roman" w:cs="Times New Roman"/>
          <w:sz w:val="22"/>
          <w:szCs w:val="22"/>
        </w:rPr>
      </w:pPr>
      <w:r w:rsidRPr="002941B0">
        <w:rPr>
          <w:rFonts w:ascii="Times New Roman" w:hAnsi="Times New Roman" w:cs="Times New Roman"/>
          <w:b/>
          <w:sz w:val="22"/>
          <w:szCs w:val="22"/>
          <w:u w:val="single"/>
        </w:rPr>
        <w:t xml:space="preserve">AND </w:t>
      </w:r>
      <w:proofErr w:type="gramStart"/>
      <w:r w:rsidRPr="002941B0">
        <w:rPr>
          <w:rFonts w:ascii="Times New Roman" w:hAnsi="Times New Roman" w:cs="Times New Roman"/>
          <w:b/>
          <w:sz w:val="22"/>
          <w:szCs w:val="22"/>
          <w:u w:val="single"/>
        </w:rPr>
        <w:t>WHEREAS</w:t>
      </w:r>
      <w:r w:rsidRPr="002941B0">
        <w:rPr>
          <w:rFonts w:ascii="Times New Roman" w:hAnsi="Times New Roman" w:cs="Times New Roman"/>
          <w:bCs/>
          <w:sz w:val="22"/>
          <w:szCs w:val="22"/>
        </w:rPr>
        <w:t xml:space="preserve">  Mr</w:t>
      </w:r>
      <w:proofErr w:type="gramEnd"/>
      <w:r w:rsidRPr="002941B0">
        <w:rPr>
          <w:rFonts w:ascii="Times New Roman" w:hAnsi="Times New Roman" w:cs="Times New Roman"/>
          <w:bCs/>
          <w:sz w:val="22"/>
          <w:szCs w:val="22"/>
        </w:rPr>
        <w:t>.</w:t>
      </w:r>
      <w:r w:rsidRPr="002941B0">
        <w:rPr>
          <w:rFonts w:ascii="Times New Roman" w:hAnsi="Times New Roman" w:cs="Times New Roman"/>
          <w:b/>
          <w:sz w:val="22"/>
          <w:szCs w:val="22"/>
        </w:rPr>
        <w:t xml:space="preserve"> </w:t>
      </w:r>
      <w:r w:rsidRPr="002941B0">
        <w:rPr>
          <w:rFonts w:ascii="Times New Roman" w:hAnsi="Times New Roman" w:cs="Times New Roman"/>
          <w:sz w:val="22"/>
          <w:szCs w:val="22"/>
        </w:rPr>
        <w:t>Sujit Kumar Ghosh, son of Late Khagandra Nath Ghosh and Mrs. Sipra GHosh wife of Sri Biplab Ghosh and doughter of Late Khagendra Nath Ghosh was the absolute owner of the  another property in respect of the scheduled property after the demise of their father Late Khagendra Nath Ghosh on  29.03.2000 and mother Late Shanti Lata Ghosh of 07.12.1987.</w:t>
      </w:r>
    </w:p>
    <w:p w:rsidR="00DA4A7E" w:rsidRPr="002941B0" w:rsidRDefault="008D44D7" w:rsidP="00D13FF9">
      <w:pPr>
        <w:pStyle w:val="ListParagraph"/>
        <w:numPr>
          <w:ilvl w:val="0"/>
          <w:numId w:val="2"/>
        </w:numPr>
        <w:spacing w:line="360" w:lineRule="auto"/>
        <w:jc w:val="both"/>
        <w:rPr>
          <w:rFonts w:ascii="Times New Roman" w:hAnsi="Times New Roman" w:cs="Times New Roman"/>
          <w:sz w:val="22"/>
          <w:szCs w:val="22"/>
        </w:rPr>
      </w:pPr>
      <w:r w:rsidRPr="002941B0">
        <w:rPr>
          <w:rFonts w:ascii="Times New Roman" w:hAnsi="Times New Roman" w:cs="Times New Roman"/>
          <w:b/>
          <w:sz w:val="22"/>
          <w:szCs w:val="22"/>
        </w:rPr>
        <w:t>AND WHEREAS</w:t>
      </w:r>
      <w:r w:rsidRPr="002941B0">
        <w:rPr>
          <w:rFonts w:ascii="Times New Roman" w:hAnsi="Times New Roman" w:cs="Times New Roman"/>
          <w:sz w:val="22"/>
          <w:szCs w:val="22"/>
        </w:rPr>
        <w:t xml:space="preserve"> </w:t>
      </w:r>
      <w:r w:rsidRPr="002941B0">
        <w:rPr>
          <w:rFonts w:ascii="Times New Roman" w:hAnsi="Times New Roman" w:cs="Times New Roman"/>
          <w:b/>
          <w:bCs/>
          <w:sz w:val="22"/>
          <w:szCs w:val="22"/>
        </w:rPr>
        <w:t>M/s Abasan Nirman</w:t>
      </w:r>
      <w:r w:rsidRPr="002941B0">
        <w:rPr>
          <w:rFonts w:ascii="Times New Roman" w:hAnsi="Times New Roman" w:cs="Times New Roman"/>
          <w:sz w:val="22"/>
          <w:szCs w:val="22"/>
        </w:rPr>
        <w:t>, Vendor herein, purchased the second land from  a plot of land measuring 5 Satak/decimals more or less in R.S./L.R. Dag No. 1989, under the R.S. Khatian No. 1591 corresponding to L.R. Khatian No. 4918, Mouza – Bhatpara, J.L. No. – 1 through a Registered Deed of Sale being No. 8106 dated 20.09.2018, and same was registered at ADSRO Naihati on 20.09.2018 and mutated his name in the Settlement Record in respect of property and also recorded his name in the record of Bhatpara Municipality in Ward No. 5, Holding No. 20, Station Road, and since then M/s Abasan Nirman has been seizing, possessing and enjoying the same with absolute right, title and interest without any disturbances and encumbrances from any corner whatsoever.</w:t>
      </w:r>
    </w:p>
    <w:p w:rsidR="00DA4A7E" w:rsidRPr="002941B0" w:rsidRDefault="008D44D7" w:rsidP="00D13FF9">
      <w:pPr>
        <w:pStyle w:val="ListParagraph"/>
        <w:numPr>
          <w:ilvl w:val="0"/>
          <w:numId w:val="2"/>
        </w:numPr>
        <w:spacing w:line="360" w:lineRule="auto"/>
        <w:ind w:firstLine="720"/>
        <w:jc w:val="both"/>
        <w:rPr>
          <w:rFonts w:ascii="Times New Roman" w:hAnsi="Times New Roman" w:cs="Times New Roman"/>
          <w:sz w:val="22"/>
          <w:szCs w:val="22"/>
        </w:rPr>
      </w:pPr>
      <w:r w:rsidRPr="002941B0">
        <w:rPr>
          <w:rFonts w:ascii="Times New Roman" w:hAnsi="Times New Roman" w:cs="Times New Roman"/>
          <w:b/>
          <w:sz w:val="22"/>
          <w:szCs w:val="22"/>
          <w:u w:val="single"/>
        </w:rPr>
        <w:t>AND WHEREAS</w:t>
      </w:r>
      <w:r w:rsidRPr="002941B0">
        <w:rPr>
          <w:rFonts w:ascii="Times New Roman" w:hAnsi="Times New Roman" w:cs="Times New Roman"/>
          <w:b/>
          <w:sz w:val="22"/>
          <w:szCs w:val="22"/>
        </w:rPr>
        <w:t xml:space="preserve"> </w:t>
      </w:r>
      <w:r w:rsidRPr="002941B0">
        <w:rPr>
          <w:rFonts w:ascii="Times New Roman" w:hAnsi="Times New Roman" w:cs="Times New Roman"/>
          <w:bCs/>
          <w:sz w:val="22"/>
          <w:szCs w:val="22"/>
        </w:rPr>
        <w:t>M/s Abasan Nirman mutated its name in BLBLRO after purchasing the above both land measuring 14 satak.</w:t>
      </w:r>
    </w:p>
    <w:p w:rsidR="00575A58" w:rsidRPr="002941B0" w:rsidRDefault="008D44D7" w:rsidP="00D13FF9">
      <w:pPr>
        <w:pStyle w:val="ListParagraph"/>
        <w:numPr>
          <w:ilvl w:val="0"/>
          <w:numId w:val="2"/>
        </w:numPr>
        <w:spacing w:line="360" w:lineRule="auto"/>
        <w:ind w:firstLine="720"/>
        <w:jc w:val="both"/>
        <w:rPr>
          <w:rFonts w:ascii="Times New Roman" w:hAnsi="Times New Roman" w:cs="Times New Roman"/>
          <w:sz w:val="22"/>
          <w:szCs w:val="22"/>
        </w:rPr>
      </w:pPr>
      <w:r w:rsidRPr="002941B0">
        <w:rPr>
          <w:rFonts w:ascii="Times New Roman" w:hAnsi="Times New Roman" w:cs="Times New Roman"/>
          <w:b/>
          <w:sz w:val="22"/>
          <w:szCs w:val="22"/>
          <w:u w:val="single"/>
        </w:rPr>
        <w:t>AND WHEREAS</w:t>
      </w:r>
      <w:r w:rsidRPr="002941B0">
        <w:rPr>
          <w:rFonts w:ascii="Times New Roman" w:hAnsi="Times New Roman" w:cs="Times New Roman"/>
          <w:sz w:val="22"/>
          <w:szCs w:val="22"/>
        </w:rPr>
        <w:t xml:space="preserve"> during peaceful enjoyment over the said property the owner and Promoter herein </w:t>
      </w:r>
      <w:r w:rsidRPr="002941B0">
        <w:rPr>
          <w:rFonts w:ascii="Times New Roman" w:hAnsi="Times New Roman" w:cs="Times New Roman"/>
          <w:b/>
          <w:bCs/>
          <w:sz w:val="22"/>
          <w:szCs w:val="22"/>
        </w:rPr>
        <w:t>M/s Abasan Nirman</w:t>
      </w:r>
      <w:r w:rsidRPr="002941B0">
        <w:rPr>
          <w:rFonts w:ascii="Times New Roman" w:hAnsi="Times New Roman" w:cs="Times New Roman"/>
          <w:sz w:val="22"/>
          <w:szCs w:val="22"/>
        </w:rPr>
        <w:t xml:space="preserve"> intending to develop the plot of said land </w:t>
      </w:r>
      <w:r w:rsidRPr="002941B0">
        <w:rPr>
          <w:rFonts w:ascii="Times New Roman" w:hAnsi="Times New Roman" w:cs="Times New Roman"/>
          <w:sz w:val="22"/>
          <w:szCs w:val="22"/>
        </w:rPr>
        <w:lastRenderedPageBreak/>
        <w:t xml:space="preserve">measuring 9 satak and 5 satak total measuring 14 satak, after taking proper building plan from Bhatpara Municipality constructed one </w:t>
      </w:r>
      <w:r w:rsidRPr="002941B0">
        <w:rPr>
          <w:rFonts w:ascii="Times New Roman" w:hAnsi="Times New Roman" w:cs="Times New Roman"/>
          <w:bCs/>
          <w:sz w:val="22"/>
          <w:szCs w:val="22"/>
        </w:rPr>
        <w:t>multi storied</w:t>
      </w:r>
      <w:r w:rsidRPr="002941B0">
        <w:rPr>
          <w:rFonts w:ascii="Times New Roman" w:hAnsi="Times New Roman" w:cs="Times New Roman"/>
          <w:sz w:val="22"/>
          <w:szCs w:val="22"/>
        </w:rPr>
        <w:t xml:space="preserve"> residential cum commercial project building </w:t>
      </w:r>
      <w:r w:rsidRPr="002941B0">
        <w:rPr>
          <w:rFonts w:ascii="Times New Roman" w:hAnsi="Times New Roman" w:cs="Times New Roman"/>
          <w:b/>
          <w:bCs/>
          <w:sz w:val="22"/>
          <w:szCs w:val="22"/>
        </w:rPr>
        <w:t>“BHATPARA ABASAN” (The Project)</w:t>
      </w:r>
      <w:r w:rsidRPr="002941B0">
        <w:rPr>
          <w:rFonts w:ascii="Times New Roman" w:hAnsi="Times New Roman" w:cs="Times New Roman"/>
          <w:sz w:val="22"/>
          <w:szCs w:val="22"/>
        </w:rPr>
        <w:t xml:space="preserve"> thereon for the sake of brevity the said land with multi storied building is to be hereinafter referred to and called as the “SAID PREMISES” more fully described in the </w:t>
      </w:r>
      <w:r w:rsidRPr="002941B0">
        <w:rPr>
          <w:rFonts w:ascii="Times New Roman" w:hAnsi="Times New Roman" w:cs="Times New Roman"/>
          <w:b/>
          <w:bCs/>
          <w:sz w:val="22"/>
          <w:szCs w:val="22"/>
          <w:u w:val="single"/>
        </w:rPr>
        <w:t>FIRST SCHEDULE</w:t>
      </w:r>
      <w:r w:rsidRPr="002941B0">
        <w:rPr>
          <w:rFonts w:ascii="Times New Roman" w:hAnsi="Times New Roman" w:cs="Times New Roman"/>
          <w:sz w:val="22"/>
          <w:szCs w:val="22"/>
        </w:rPr>
        <w:t xml:space="preserve"> hereunder written.</w:t>
      </w:r>
    </w:p>
    <w:p w:rsidR="00575A58" w:rsidRPr="002941B0" w:rsidRDefault="00575A58" w:rsidP="00D13FF9">
      <w:pPr>
        <w:pStyle w:val="ListParagraph"/>
        <w:numPr>
          <w:ilvl w:val="0"/>
          <w:numId w:val="2"/>
        </w:numPr>
        <w:spacing w:line="360" w:lineRule="auto"/>
        <w:ind w:firstLine="720"/>
        <w:jc w:val="both"/>
        <w:rPr>
          <w:rFonts w:ascii="Times New Roman" w:hAnsi="Times New Roman" w:cs="Times New Roman"/>
          <w:sz w:val="22"/>
          <w:szCs w:val="22"/>
        </w:rPr>
      </w:pPr>
      <w:r w:rsidRPr="002941B0">
        <w:rPr>
          <w:rFonts w:ascii="Times New Roman" w:hAnsi="Times New Roman" w:cs="Times New Roman"/>
          <w:sz w:val="22"/>
          <w:szCs w:val="22"/>
        </w:rPr>
        <w:t xml:space="preserve">The particulars of the title of the Owners to the Project Land are fully described in </w:t>
      </w:r>
      <w:r w:rsidRPr="002941B0">
        <w:rPr>
          <w:rFonts w:ascii="Times New Roman" w:hAnsi="Times New Roman" w:cs="Times New Roman"/>
          <w:b/>
          <w:bCs/>
          <w:sz w:val="22"/>
          <w:szCs w:val="22"/>
        </w:rPr>
        <w:t xml:space="preserve">Part – II </w:t>
      </w:r>
      <w:r w:rsidRPr="002941B0">
        <w:rPr>
          <w:rFonts w:ascii="Times New Roman" w:hAnsi="Times New Roman" w:cs="Times New Roman"/>
          <w:sz w:val="22"/>
          <w:szCs w:val="22"/>
        </w:rPr>
        <w:t xml:space="preserve">of the </w:t>
      </w:r>
      <w:r w:rsidRPr="002941B0">
        <w:rPr>
          <w:rFonts w:ascii="Times New Roman" w:hAnsi="Times New Roman" w:cs="Times New Roman"/>
          <w:b/>
          <w:bCs/>
          <w:sz w:val="22"/>
          <w:szCs w:val="22"/>
        </w:rPr>
        <w:t xml:space="preserve">1st Schedule </w:t>
      </w:r>
      <w:r w:rsidRPr="002941B0">
        <w:rPr>
          <w:rFonts w:ascii="Times New Roman" w:hAnsi="Times New Roman" w:cs="Times New Roman"/>
          <w:sz w:val="22"/>
          <w:szCs w:val="22"/>
        </w:rPr>
        <w:t>hereto (</w:t>
      </w:r>
      <w:r w:rsidRPr="002941B0">
        <w:rPr>
          <w:rFonts w:ascii="Times New Roman" w:hAnsi="Times New Roman" w:cs="Times New Roman"/>
          <w:b/>
          <w:bCs/>
          <w:sz w:val="22"/>
          <w:szCs w:val="22"/>
        </w:rPr>
        <w:t>Devolution of Title</w:t>
      </w:r>
      <w:r w:rsidRPr="002941B0">
        <w:rPr>
          <w:rFonts w:ascii="Times New Roman" w:hAnsi="Times New Roman" w:cs="Times New Roman"/>
          <w:sz w:val="22"/>
          <w:szCs w:val="22"/>
        </w:rPr>
        <w:t>).</w:t>
      </w:r>
    </w:p>
    <w:p w:rsidR="00575A58" w:rsidRPr="002941B0" w:rsidRDefault="00575A58" w:rsidP="00D13FF9">
      <w:pPr>
        <w:pStyle w:val="Default"/>
        <w:numPr>
          <w:ilvl w:val="0"/>
          <w:numId w:val="2"/>
        </w:numPr>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The Owners and the Promoter are fully competent to enter into this Agreement and all legal formalities with respect to the right, title and interest of the Owners regarding the Project.</w:t>
      </w:r>
    </w:p>
    <w:p w:rsidR="00575A58" w:rsidRPr="00D13FF9" w:rsidRDefault="00575A58" w:rsidP="00D13FF9">
      <w:pPr>
        <w:pStyle w:val="Default"/>
        <w:numPr>
          <w:ilvl w:val="0"/>
          <w:numId w:val="2"/>
        </w:numPr>
        <w:spacing w:line="360" w:lineRule="auto"/>
        <w:jc w:val="both"/>
        <w:rPr>
          <w:rFonts w:ascii="Times New Roman" w:hAnsi="Times New Roman" w:cs="Times New Roman"/>
          <w:color w:val="auto"/>
          <w:sz w:val="22"/>
          <w:szCs w:val="22"/>
        </w:rPr>
      </w:pPr>
      <w:r w:rsidRPr="002941B0">
        <w:rPr>
          <w:rFonts w:ascii="Times New Roman" w:hAnsi="Times New Roman" w:cs="Times New Roman"/>
          <w:sz w:val="22"/>
          <w:szCs w:val="22"/>
        </w:rPr>
        <w:t xml:space="preserve">The Owners/Promoter have duly intimated the Competent Authority about commencement of construction of the Project vide its letter </w:t>
      </w:r>
      <w:r w:rsidRPr="00D13FF9">
        <w:rPr>
          <w:rFonts w:ascii="Times New Roman" w:hAnsi="Times New Roman" w:cs="Times New Roman"/>
          <w:color w:val="auto"/>
          <w:sz w:val="22"/>
          <w:szCs w:val="22"/>
        </w:rPr>
        <w:t xml:space="preserve">dated </w:t>
      </w:r>
      <w:r w:rsidR="00D13FF9" w:rsidRPr="00D13FF9">
        <w:rPr>
          <w:rFonts w:ascii="Times New Roman" w:hAnsi="Times New Roman" w:cs="Times New Roman"/>
          <w:b/>
          <w:bCs/>
          <w:color w:val="auto"/>
          <w:sz w:val="22"/>
          <w:szCs w:val="22"/>
        </w:rPr>
        <w:t>24.07.2017</w:t>
      </w:r>
      <w:r w:rsidRPr="00D13FF9">
        <w:rPr>
          <w:rFonts w:ascii="Times New Roman" w:hAnsi="Times New Roman" w:cs="Times New Roman"/>
          <w:b/>
          <w:bCs/>
          <w:color w:val="auto"/>
          <w:sz w:val="22"/>
          <w:szCs w:val="22"/>
        </w:rPr>
        <w:t>.</w:t>
      </w:r>
    </w:p>
    <w:p w:rsidR="00575A58" w:rsidRPr="002941B0" w:rsidRDefault="00575A58" w:rsidP="00D13FF9">
      <w:pPr>
        <w:pStyle w:val="Default"/>
        <w:numPr>
          <w:ilvl w:val="0"/>
          <w:numId w:val="2"/>
        </w:numPr>
        <w:spacing w:line="360" w:lineRule="auto"/>
        <w:rPr>
          <w:rFonts w:ascii="Times New Roman" w:hAnsi="Times New Roman" w:cs="Times New Roman"/>
          <w:sz w:val="22"/>
          <w:szCs w:val="22"/>
        </w:rPr>
      </w:pPr>
      <w:r w:rsidRPr="002941B0">
        <w:rPr>
          <w:rFonts w:ascii="Times New Roman" w:hAnsi="Times New Roman" w:cs="Times New Roman"/>
          <w:sz w:val="22"/>
          <w:szCs w:val="22"/>
        </w:rPr>
        <w:t xml:space="preserve">The Promoter has registered the Project under the provisions of the Act with West Bengal Housing Industry Regulatory Authority at Kolkata on </w:t>
      </w:r>
      <w:r w:rsidRPr="002941B0">
        <w:rPr>
          <w:rFonts w:ascii="Times New Roman" w:hAnsi="Times New Roman" w:cs="Times New Roman"/>
          <w:b/>
          <w:bCs/>
          <w:sz w:val="22"/>
          <w:szCs w:val="22"/>
        </w:rPr>
        <w:t xml:space="preserve">________________ </w:t>
      </w:r>
      <w:r w:rsidRPr="002941B0">
        <w:rPr>
          <w:rFonts w:ascii="Times New Roman" w:hAnsi="Times New Roman" w:cs="Times New Roman"/>
          <w:sz w:val="22"/>
          <w:szCs w:val="22"/>
        </w:rPr>
        <w:t>under Registration No. ______________ .</w:t>
      </w:r>
    </w:p>
    <w:p w:rsidR="00575A58" w:rsidRPr="002941B0" w:rsidRDefault="00575A58" w:rsidP="00E020FA">
      <w:pPr>
        <w:pStyle w:val="Default"/>
        <w:numPr>
          <w:ilvl w:val="0"/>
          <w:numId w:val="2"/>
        </w:numPr>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The Allottee has applied for </w:t>
      </w:r>
      <w:proofErr w:type="gramStart"/>
      <w:r w:rsidRPr="002941B0">
        <w:rPr>
          <w:rFonts w:ascii="Times New Roman" w:hAnsi="Times New Roman" w:cs="Times New Roman"/>
          <w:sz w:val="22"/>
          <w:szCs w:val="22"/>
        </w:rPr>
        <w:t>allotment of an Apartment in the Project vide</w:t>
      </w:r>
      <w:proofErr w:type="gramEnd"/>
      <w:r w:rsidRPr="002941B0">
        <w:rPr>
          <w:rFonts w:ascii="Times New Roman" w:hAnsi="Times New Roman" w:cs="Times New Roman"/>
          <w:sz w:val="22"/>
          <w:szCs w:val="22"/>
        </w:rPr>
        <w:t xml:space="preserve"> Application No. ________ dated _______________ and has been allotted Unit No. _______ having carpet area of ______ square feet and total area of ____ (____) square feet [including balcony area], more or less, on the ____ floor in Block ____ (</w:t>
      </w:r>
      <w:r w:rsidRPr="002941B0">
        <w:rPr>
          <w:rFonts w:ascii="Times New Roman" w:hAnsi="Times New Roman" w:cs="Times New Roman"/>
          <w:b/>
          <w:bCs/>
          <w:sz w:val="22"/>
          <w:szCs w:val="22"/>
        </w:rPr>
        <w:t>Unit</w:t>
      </w:r>
      <w:r w:rsidRPr="002941B0">
        <w:rPr>
          <w:rFonts w:ascii="Times New Roman" w:hAnsi="Times New Roman" w:cs="Times New Roman"/>
          <w:sz w:val="22"/>
          <w:szCs w:val="22"/>
        </w:rPr>
        <w:t>) along with the right to ____ (___) open parking space at the ground level of the complex/covered garage in the ground floor of any Block in the said Complex (</w:t>
      </w:r>
      <w:r w:rsidRPr="002941B0">
        <w:rPr>
          <w:rFonts w:ascii="Times New Roman" w:hAnsi="Times New Roman" w:cs="Times New Roman"/>
          <w:b/>
          <w:bCs/>
          <w:sz w:val="22"/>
          <w:szCs w:val="22"/>
        </w:rPr>
        <w:t>Garage</w:t>
      </w:r>
      <w:r w:rsidRPr="002941B0">
        <w:rPr>
          <w:rFonts w:ascii="Times New Roman" w:hAnsi="Times New Roman" w:cs="Times New Roman"/>
          <w:sz w:val="22"/>
          <w:szCs w:val="22"/>
        </w:rPr>
        <w:t xml:space="preserve">), as defined under clause (m) of Section 2 of the Act (hereinafter referred to as the </w:t>
      </w:r>
      <w:r w:rsidRPr="002941B0">
        <w:rPr>
          <w:rFonts w:ascii="Times New Roman" w:hAnsi="Times New Roman" w:cs="Times New Roman"/>
          <w:b/>
          <w:bCs/>
          <w:sz w:val="22"/>
          <w:szCs w:val="22"/>
        </w:rPr>
        <w:t xml:space="preserve">Apartment </w:t>
      </w:r>
      <w:r w:rsidRPr="002941B0">
        <w:rPr>
          <w:rFonts w:ascii="Times New Roman" w:hAnsi="Times New Roman" w:cs="Times New Roman"/>
          <w:sz w:val="22"/>
          <w:szCs w:val="22"/>
        </w:rPr>
        <w:t xml:space="preserve">more particularly described in </w:t>
      </w:r>
      <w:r w:rsidRPr="002941B0">
        <w:rPr>
          <w:rFonts w:ascii="Times New Roman" w:hAnsi="Times New Roman" w:cs="Times New Roman"/>
          <w:b/>
          <w:bCs/>
          <w:sz w:val="22"/>
          <w:szCs w:val="22"/>
        </w:rPr>
        <w:t xml:space="preserve">Part – I </w:t>
      </w:r>
      <w:r w:rsidRPr="002941B0">
        <w:rPr>
          <w:rFonts w:ascii="Times New Roman" w:hAnsi="Times New Roman" w:cs="Times New Roman"/>
          <w:sz w:val="22"/>
          <w:szCs w:val="22"/>
        </w:rPr>
        <w:t xml:space="preserve">of the </w:t>
      </w:r>
      <w:r w:rsidRPr="002941B0">
        <w:rPr>
          <w:rFonts w:ascii="Times New Roman" w:hAnsi="Times New Roman" w:cs="Times New Roman"/>
          <w:b/>
          <w:bCs/>
          <w:sz w:val="22"/>
          <w:szCs w:val="22"/>
        </w:rPr>
        <w:t xml:space="preserve">2nd Schedule </w:t>
      </w:r>
      <w:r w:rsidRPr="002941B0">
        <w:rPr>
          <w:rFonts w:ascii="Times New Roman" w:hAnsi="Times New Roman" w:cs="Times New Roman"/>
          <w:sz w:val="22"/>
          <w:szCs w:val="22"/>
        </w:rPr>
        <w:t xml:space="preserve">and the floor plan is annexed hereto) to be developed in accordance with the Specifications as mentioned in </w:t>
      </w:r>
      <w:r w:rsidRPr="002941B0">
        <w:rPr>
          <w:rFonts w:ascii="Times New Roman" w:hAnsi="Times New Roman" w:cs="Times New Roman"/>
          <w:b/>
          <w:bCs/>
          <w:sz w:val="22"/>
          <w:szCs w:val="22"/>
        </w:rPr>
        <w:t xml:space="preserve">Part – II </w:t>
      </w:r>
      <w:r w:rsidRPr="002941B0">
        <w:rPr>
          <w:rFonts w:ascii="Times New Roman" w:hAnsi="Times New Roman" w:cs="Times New Roman"/>
          <w:sz w:val="22"/>
          <w:szCs w:val="22"/>
        </w:rPr>
        <w:t xml:space="preserve">of the </w:t>
      </w:r>
      <w:r w:rsidRPr="002941B0">
        <w:rPr>
          <w:rFonts w:ascii="Times New Roman" w:hAnsi="Times New Roman" w:cs="Times New Roman"/>
          <w:b/>
          <w:bCs/>
          <w:sz w:val="22"/>
          <w:szCs w:val="22"/>
        </w:rPr>
        <w:t xml:space="preserve">2nd Schedule </w:t>
      </w:r>
      <w:r w:rsidRPr="002941B0">
        <w:rPr>
          <w:rFonts w:ascii="Times New Roman" w:hAnsi="Times New Roman" w:cs="Times New Roman"/>
          <w:sz w:val="22"/>
          <w:szCs w:val="22"/>
        </w:rPr>
        <w:t xml:space="preserve">hereto together with the right to enjoy the Common Areas, Amenities and Facilities of the whole Project as and when they are constructed or made ready and fit for use </w:t>
      </w:r>
      <w:r w:rsidRPr="002941B0">
        <w:rPr>
          <w:rFonts w:ascii="Times New Roman" w:hAnsi="Times New Roman" w:cs="Times New Roman"/>
          <w:b/>
          <w:bCs/>
          <w:sz w:val="22"/>
          <w:szCs w:val="22"/>
        </w:rPr>
        <w:t>(Project Common Areas, Amenities and Facilities)</w:t>
      </w:r>
      <w:r w:rsidRPr="002941B0">
        <w:rPr>
          <w:rFonts w:ascii="Times New Roman" w:hAnsi="Times New Roman" w:cs="Times New Roman"/>
          <w:sz w:val="22"/>
          <w:szCs w:val="22"/>
        </w:rPr>
        <w:t xml:space="preserve">, morefully mentioned in </w:t>
      </w:r>
      <w:r w:rsidRPr="002941B0">
        <w:rPr>
          <w:rFonts w:ascii="Times New Roman" w:hAnsi="Times New Roman" w:cs="Times New Roman"/>
          <w:b/>
          <w:bCs/>
          <w:sz w:val="22"/>
          <w:szCs w:val="22"/>
        </w:rPr>
        <w:t xml:space="preserve">4th Schedule </w:t>
      </w:r>
      <w:r w:rsidRPr="002941B0">
        <w:rPr>
          <w:rFonts w:ascii="Times New Roman" w:hAnsi="Times New Roman" w:cs="Times New Roman"/>
          <w:sz w:val="22"/>
          <w:szCs w:val="22"/>
        </w:rPr>
        <w:t>hereto.</w:t>
      </w:r>
    </w:p>
    <w:p w:rsidR="00575A58" w:rsidRPr="002941B0" w:rsidRDefault="00575A58" w:rsidP="00E020FA">
      <w:pPr>
        <w:pStyle w:val="Default"/>
        <w:numPr>
          <w:ilvl w:val="0"/>
          <w:numId w:val="2"/>
        </w:numPr>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The parties have gone through all the terms and conditions set out in this Agreement and understood the mutual rights and obligations detailed herein.</w:t>
      </w:r>
    </w:p>
    <w:p w:rsidR="00575A58" w:rsidRPr="002941B0" w:rsidRDefault="00575A58" w:rsidP="00E020FA">
      <w:pPr>
        <w:pStyle w:val="Default"/>
        <w:numPr>
          <w:ilvl w:val="0"/>
          <w:numId w:val="2"/>
        </w:numPr>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The parties hereby confirm that they are signing this Agreement with full knowledge of all laws, rules, regulations, notifications, etc., applicable to the Project.</w:t>
      </w:r>
    </w:p>
    <w:p w:rsidR="00575A58" w:rsidRPr="002941B0" w:rsidRDefault="00575A58" w:rsidP="00E020FA">
      <w:pPr>
        <w:pStyle w:val="Default"/>
        <w:numPr>
          <w:ilvl w:val="0"/>
          <w:numId w:val="2"/>
        </w:numPr>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lastRenderedPageBreak/>
        <w:t>The parties, relying on the confirmations, representations and assurances of each other to faithfully abide by all the terms, conditions and stipulations contained in this Agreement and all applicable laws, are now willing to enter into this Agreement on the terms and conditions appearing hereinafter.</w:t>
      </w:r>
    </w:p>
    <w:p w:rsidR="00575A58" w:rsidRPr="002941B0" w:rsidRDefault="00575A58" w:rsidP="00E020FA">
      <w:pPr>
        <w:pStyle w:val="Default"/>
        <w:numPr>
          <w:ilvl w:val="0"/>
          <w:numId w:val="2"/>
        </w:numPr>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In accordance with the terms and conditions set out in this Agreement and as mutually agreed upon by and between the parties, the Promoter hereby agrees to sell and the Allottee hereby agrees to purchase the Apartment and the garage/covered parking (if applicable) as specified in para </w:t>
      </w:r>
      <w:r w:rsidRPr="002941B0">
        <w:rPr>
          <w:rFonts w:ascii="Times New Roman" w:hAnsi="Times New Roman" w:cs="Times New Roman"/>
          <w:b/>
          <w:bCs/>
          <w:sz w:val="22"/>
          <w:szCs w:val="22"/>
        </w:rPr>
        <w:t>J</w:t>
      </w:r>
      <w:r w:rsidRPr="002941B0">
        <w:rPr>
          <w:rFonts w:ascii="Times New Roman" w:hAnsi="Times New Roman" w:cs="Times New Roman"/>
          <w:sz w:val="22"/>
          <w:szCs w:val="22"/>
        </w:rPr>
        <w:t>.</w:t>
      </w:r>
    </w:p>
    <w:p w:rsidR="00575A58" w:rsidRPr="002941B0" w:rsidRDefault="00575A58" w:rsidP="00E020FA">
      <w:pPr>
        <w:pStyle w:val="Default"/>
        <w:spacing w:line="360" w:lineRule="auto"/>
        <w:jc w:val="both"/>
        <w:rPr>
          <w:rFonts w:ascii="Times New Roman" w:hAnsi="Times New Roman" w:cs="Times New Roman"/>
          <w:b/>
          <w:bCs/>
          <w:sz w:val="22"/>
          <w:szCs w:val="22"/>
        </w:rPr>
      </w:pPr>
    </w:p>
    <w:p w:rsidR="00575A58" w:rsidRPr="002941B0" w:rsidRDefault="00575A58"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NOW THEREFORE</w:t>
      </w:r>
      <w:r w:rsidRPr="002941B0">
        <w:rPr>
          <w:rFonts w:ascii="Times New Roman" w:hAnsi="Times New Roman" w:cs="Times New Roman"/>
          <w:sz w:val="22"/>
          <w:szCs w:val="22"/>
        </w:rPr>
        <w:t>, in consideration of the mutual representations, covenants, assurances, promises and agreements contained herein and other good and valuable consideration, the parties agree as fol</w:t>
      </w:r>
      <w:r w:rsidR="005576A0" w:rsidRPr="002941B0">
        <w:rPr>
          <w:rFonts w:ascii="Times New Roman" w:hAnsi="Times New Roman" w:cs="Times New Roman"/>
          <w:sz w:val="22"/>
          <w:szCs w:val="22"/>
        </w:rPr>
        <w:t>lows:</w:t>
      </w:r>
    </w:p>
    <w:p w:rsidR="005576A0" w:rsidRPr="002941B0" w:rsidRDefault="005576A0" w:rsidP="00E020FA">
      <w:pPr>
        <w:pStyle w:val="Default"/>
        <w:numPr>
          <w:ilvl w:val="0"/>
          <w:numId w:val="3"/>
        </w:numPr>
        <w:spacing w:line="360" w:lineRule="auto"/>
        <w:jc w:val="both"/>
        <w:rPr>
          <w:rFonts w:ascii="Times New Roman" w:hAnsi="Times New Roman" w:cs="Times New Roman"/>
          <w:b/>
          <w:bCs/>
          <w:sz w:val="22"/>
          <w:szCs w:val="22"/>
        </w:rPr>
      </w:pPr>
      <w:r w:rsidRPr="002941B0">
        <w:rPr>
          <w:rFonts w:ascii="Times New Roman" w:hAnsi="Times New Roman" w:cs="Times New Roman"/>
          <w:b/>
          <w:bCs/>
          <w:sz w:val="22"/>
          <w:szCs w:val="22"/>
        </w:rPr>
        <w:t>TERMS:</w:t>
      </w:r>
    </w:p>
    <w:p w:rsidR="005576A0" w:rsidRPr="002941B0" w:rsidRDefault="005576A0" w:rsidP="00E020FA">
      <w:pPr>
        <w:pStyle w:val="Default"/>
        <w:numPr>
          <w:ilvl w:val="1"/>
          <w:numId w:val="6"/>
        </w:numPr>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Subject to the terms and conditions as detailed in this Agreement, the Promoter agrees to sell to the Allottee and the Allottee hereby agrees to purchase, the Apartment.The.</w:t>
      </w:r>
    </w:p>
    <w:p w:rsidR="005576A0" w:rsidRPr="002941B0" w:rsidRDefault="005576A0" w:rsidP="00E020FA">
      <w:pPr>
        <w:pStyle w:val="Default"/>
        <w:numPr>
          <w:ilvl w:val="1"/>
          <w:numId w:val="6"/>
        </w:numPr>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Total Price for the Apartment based on the Carpet Area is Rs. ________/- (Rupees ________) only, the breakup of which is given below: </w:t>
      </w:r>
    </w:p>
    <w:tbl>
      <w:tblPr>
        <w:tblStyle w:val="TableGrid"/>
        <w:tblW w:w="0" w:type="auto"/>
        <w:tblInd w:w="360" w:type="dxa"/>
        <w:tblLook w:val="04A0" w:firstRow="1" w:lastRow="0" w:firstColumn="1" w:lastColumn="0" w:noHBand="0" w:noVBand="1"/>
      </w:tblPr>
      <w:tblGrid>
        <w:gridCol w:w="659"/>
        <w:gridCol w:w="3732"/>
        <w:gridCol w:w="285"/>
        <w:gridCol w:w="1863"/>
        <w:gridCol w:w="2155"/>
      </w:tblGrid>
      <w:tr w:rsidR="005576A0" w:rsidRPr="002941B0" w:rsidTr="001C7F71">
        <w:tc>
          <w:tcPr>
            <w:tcW w:w="659" w:type="dxa"/>
          </w:tcPr>
          <w:p w:rsidR="005576A0" w:rsidRPr="002941B0" w:rsidRDefault="005576A0"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 xml:space="preserve">No. </w:t>
            </w:r>
          </w:p>
        </w:tc>
        <w:tc>
          <w:tcPr>
            <w:tcW w:w="3732" w:type="dxa"/>
          </w:tcPr>
          <w:p w:rsidR="005576A0" w:rsidRPr="002941B0" w:rsidRDefault="005576A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Description </w:t>
            </w:r>
          </w:p>
        </w:tc>
        <w:tc>
          <w:tcPr>
            <w:tcW w:w="2148" w:type="dxa"/>
            <w:gridSpan w:val="2"/>
          </w:tcPr>
          <w:p w:rsidR="005576A0" w:rsidRPr="002941B0" w:rsidRDefault="005576A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Rate per Square Feet </w:t>
            </w:r>
          </w:p>
        </w:tc>
        <w:tc>
          <w:tcPr>
            <w:tcW w:w="2155" w:type="dxa"/>
          </w:tcPr>
          <w:p w:rsidR="005576A0" w:rsidRPr="002941B0" w:rsidRDefault="005576A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Amount </w:t>
            </w:r>
          </w:p>
        </w:tc>
      </w:tr>
      <w:tr w:rsidR="008D7490" w:rsidRPr="002941B0" w:rsidTr="008D7490">
        <w:tc>
          <w:tcPr>
            <w:tcW w:w="659" w:type="dxa"/>
            <w:vMerge w:val="restart"/>
            <w:vAlign w:val="center"/>
          </w:tcPr>
          <w:p w:rsidR="008D7490" w:rsidRPr="002941B0" w:rsidRDefault="008D7490"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A</w:t>
            </w:r>
          </w:p>
        </w:tc>
        <w:tc>
          <w:tcPr>
            <w:tcW w:w="3732" w:type="dxa"/>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Apartment Price</w:t>
            </w:r>
          </w:p>
        </w:tc>
        <w:tc>
          <w:tcPr>
            <w:tcW w:w="4303" w:type="dxa"/>
            <w:gridSpan w:val="3"/>
          </w:tcPr>
          <w:p w:rsidR="008D7490" w:rsidRPr="002941B0" w:rsidRDefault="008D7490" w:rsidP="00E020FA">
            <w:pPr>
              <w:pStyle w:val="Default"/>
              <w:spacing w:line="360" w:lineRule="auto"/>
              <w:jc w:val="both"/>
              <w:rPr>
                <w:rFonts w:ascii="Times New Roman" w:hAnsi="Times New Roman" w:cs="Times New Roman"/>
                <w:sz w:val="22"/>
                <w:szCs w:val="22"/>
              </w:rPr>
            </w:pPr>
          </w:p>
        </w:tc>
      </w:tr>
      <w:tr w:rsidR="008D7490" w:rsidRPr="002941B0" w:rsidTr="001C7F71">
        <w:tc>
          <w:tcPr>
            <w:tcW w:w="659" w:type="dxa"/>
            <w:vMerge/>
          </w:tcPr>
          <w:p w:rsidR="008D7490" w:rsidRPr="002941B0" w:rsidRDefault="008D7490" w:rsidP="00D13FF9">
            <w:pPr>
              <w:pStyle w:val="Default"/>
              <w:spacing w:line="360" w:lineRule="auto"/>
              <w:rPr>
                <w:rFonts w:ascii="Times New Roman" w:hAnsi="Times New Roman" w:cs="Times New Roman"/>
                <w:sz w:val="22"/>
                <w:szCs w:val="22"/>
              </w:rPr>
            </w:pPr>
          </w:p>
        </w:tc>
        <w:tc>
          <w:tcPr>
            <w:tcW w:w="3732" w:type="dxa"/>
          </w:tcPr>
          <w:p w:rsidR="008D7490" w:rsidRPr="002941B0" w:rsidRDefault="008D7490" w:rsidP="00E020FA">
            <w:pPr>
              <w:pStyle w:val="Default"/>
              <w:numPr>
                <w:ilvl w:val="0"/>
                <w:numId w:val="8"/>
              </w:numPr>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Cost of the Unit</w:t>
            </w:r>
          </w:p>
        </w:tc>
        <w:tc>
          <w:tcPr>
            <w:tcW w:w="2148" w:type="dxa"/>
            <w:gridSpan w:val="2"/>
          </w:tcPr>
          <w:p w:rsidR="008D7490" w:rsidRPr="002941B0" w:rsidRDefault="008D7490" w:rsidP="00E020FA">
            <w:pPr>
              <w:pStyle w:val="Default"/>
              <w:spacing w:line="360" w:lineRule="auto"/>
              <w:jc w:val="both"/>
              <w:rPr>
                <w:rFonts w:ascii="Times New Roman" w:hAnsi="Times New Roman" w:cs="Times New Roman"/>
                <w:sz w:val="22"/>
                <w:szCs w:val="22"/>
              </w:rPr>
            </w:pPr>
          </w:p>
        </w:tc>
        <w:tc>
          <w:tcPr>
            <w:tcW w:w="2155" w:type="dxa"/>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Rs. ________/-</w:t>
            </w:r>
          </w:p>
        </w:tc>
      </w:tr>
      <w:tr w:rsidR="008D7490" w:rsidRPr="002941B0" w:rsidTr="001C7F71">
        <w:tc>
          <w:tcPr>
            <w:tcW w:w="659" w:type="dxa"/>
            <w:vMerge/>
          </w:tcPr>
          <w:p w:rsidR="008D7490" w:rsidRPr="002941B0" w:rsidRDefault="008D7490" w:rsidP="00D13FF9">
            <w:pPr>
              <w:pStyle w:val="Default"/>
              <w:spacing w:line="360" w:lineRule="auto"/>
              <w:rPr>
                <w:rFonts w:ascii="Times New Roman" w:hAnsi="Times New Roman" w:cs="Times New Roman"/>
                <w:sz w:val="22"/>
                <w:szCs w:val="22"/>
              </w:rPr>
            </w:pPr>
          </w:p>
        </w:tc>
        <w:tc>
          <w:tcPr>
            <w:tcW w:w="3732" w:type="dxa"/>
          </w:tcPr>
          <w:p w:rsidR="008D7490" w:rsidRPr="002941B0" w:rsidRDefault="008D7490" w:rsidP="00E020FA">
            <w:pPr>
              <w:pStyle w:val="Default"/>
              <w:numPr>
                <w:ilvl w:val="0"/>
                <w:numId w:val="8"/>
              </w:numPr>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Cost of exclusive balcony or verandah </w:t>
            </w:r>
          </w:p>
        </w:tc>
        <w:tc>
          <w:tcPr>
            <w:tcW w:w="2148" w:type="dxa"/>
            <w:gridSpan w:val="2"/>
          </w:tcPr>
          <w:p w:rsidR="008D7490" w:rsidRPr="002941B0" w:rsidRDefault="008D7490" w:rsidP="00E020FA">
            <w:pPr>
              <w:pStyle w:val="Default"/>
              <w:spacing w:line="360" w:lineRule="auto"/>
              <w:jc w:val="both"/>
              <w:rPr>
                <w:rFonts w:ascii="Times New Roman" w:hAnsi="Times New Roman" w:cs="Times New Roman"/>
                <w:sz w:val="22"/>
                <w:szCs w:val="22"/>
              </w:rPr>
            </w:pPr>
          </w:p>
        </w:tc>
        <w:tc>
          <w:tcPr>
            <w:tcW w:w="2155" w:type="dxa"/>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Rs. ________/-</w:t>
            </w:r>
          </w:p>
        </w:tc>
      </w:tr>
      <w:tr w:rsidR="008D7490" w:rsidRPr="002941B0" w:rsidTr="001C7F71">
        <w:tc>
          <w:tcPr>
            <w:tcW w:w="659" w:type="dxa"/>
            <w:vMerge/>
          </w:tcPr>
          <w:p w:rsidR="008D7490" w:rsidRPr="002941B0" w:rsidRDefault="008D7490" w:rsidP="00D13FF9">
            <w:pPr>
              <w:pStyle w:val="Default"/>
              <w:spacing w:line="360" w:lineRule="auto"/>
              <w:rPr>
                <w:rFonts w:ascii="Times New Roman" w:hAnsi="Times New Roman" w:cs="Times New Roman"/>
                <w:sz w:val="22"/>
                <w:szCs w:val="22"/>
              </w:rPr>
            </w:pPr>
          </w:p>
        </w:tc>
        <w:tc>
          <w:tcPr>
            <w:tcW w:w="3732" w:type="dxa"/>
          </w:tcPr>
          <w:p w:rsidR="008D7490" w:rsidRPr="002941B0" w:rsidRDefault="008D7490" w:rsidP="00E020FA">
            <w:pPr>
              <w:pStyle w:val="Default"/>
              <w:spacing w:line="360" w:lineRule="auto"/>
              <w:ind w:left="504" w:hanging="504"/>
              <w:jc w:val="both"/>
              <w:rPr>
                <w:rFonts w:ascii="Times New Roman" w:hAnsi="Times New Roman" w:cs="Times New Roman"/>
                <w:sz w:val="22"/>
                <w:szCs w:val="22"/>
              </w:rPr>
            </w:pPr>
            <w:r w:rsidRPr="002941B0">
              <w:rPr>
                <w:rFonts w:ascii="Times New Roman" w:hAnsi="Times New Roman" w:cs="Times New Roman"/>
                <w:color w:val="auto"/>
                <w:sz w:val="22"/>
                <w:szCs w:val="22"/>
              </w:rPr>
              <w:t xml:space="preserve">      </w:t>
            </w:r>
            <w:r w:rsidRPr="002941B0">
              <w:rPr>
                <w:rFonts w:ascii="Times New Roman" w:hAnsi="Times New Roman" w:cs="Times New Roman"/>
                <w:sz w:val="22"/>
                <w:szCs w:val="22"/>
              </w:rPr>
              <w:t xml:space="preserve">c) Proportionate cost of Common Areas    with external wall thickness etc. </w:t>
            </w:r>
          </w:p>
          <w:p w:rsidR="008D7490" w:rsidRPr="002941B0" w:rsidRDefault="008D7490" w:rsidP="00E020FA">
            <w:pPr>
              <w:pStyle w:val="Default"/>
              <w:spacing w:line="360" w:lineRule="auto"/>
              <w:jc w:val="both"/>
              <w:rPr>
                <w:rFonts w:ascii="Times New Roman" w:hAnsi="Times New Roman" w:cs="Times New Roman"/>
                <w:sz w:val="22"/>
                <w:szCs w:val="22"/>
              </w:rPr>
            </w:pPr>
          </w:p>
        </w:tc>
        <w:tc>
          <w:tcPr>
            <w:tcW w:w="2148" w:type="dxa"/>
            <w:gridSpan w:val="2"/>
          </w:tcPr>
          <w:p w:rsidR="008D7490" w:rsidRPr="002941B0" w:rsidRDefault="008D7490" w:rsidP="00E020FA">
            <w:pPr>
              <w:pStyle w:val="Default"/>
              <w:spacing w:line="360" w:lineRule="auto"/>
              <w:jc w:val="both"/>
              <w:rPr>
                <w:rFonts w:ascii="Times New Roman" w:hAnsi="Times New Roman" w:cs="Times New Roman"/>
                <w:sz w:val="22"/>
                <w:szCs w:val="22"/>
              </w:rPr>
            </w:pPr>
          </w:p>
        </w:tc>
        <w:tc>
          <w:tcPr>
            <w:tcW w:w="2155" w:type="dxa"/>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Rs. ________/-</w:t>
            </w:r>
          </w:p>
        </w:tc>
      </w:tr>
      <w:tr w:rsidR="008D7490" w:rsidRPr="002941B0" w:rsidTr="001C7F71">
        <w:tc>
          <w:tcPr>
            <w:tcW w:w="659" w:type="dxa"/>
            <w:vMerge/>
          </w:tcPr>
          <w:p w:rsidR="008D7490" w:rsidRPr="002941B0" w:rsidRDefault="008D7490" w:rsidP="00D13FF9">
            <w:pPr>
              <w:pStyle w:val="Default"/>
              <w:spacing w:line="360" w:lineRule="auto"/>
              <w:rPr>
                <w:rFonts w:ascii="Times New Roman" w:hAnsi="Times New Roman" w:cs="Times New Roman"/>
                <w:sz w:val="22"/>
                <w:szCs w:val="22"/>
              </w:rPr>
            </w:pPr>
          </w:p>
        </w:tc>
        <w:tc>
          <w:tcPr>
            <w:tcW w:w="5880" w:type="dxa"/>
            <w:gridSpan w:val="3"/>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color w:val="auto"/>
                <w:sz w:val="22"/>
                <w:szCs w:val="22"/>
              </w:rPr>
              <w:t xml:space="preserve">      </w:t>
            </w:r>
            <w:r w:rsidRPr="002941B0">
              <w:rPr>
                <w:rFonts w:ascii="Times New Roman" w:hAnsi="Times New Roman" w:cs="Times New Roman"/>
                <w:sz w:val="22"/>
                <w:szCs w:val="22"/>
              </w:rPr>
              <w:t xml:space="preserve">d) Garage </w:t>
            </w:r>
          </w:p>
          <w:p w:rsidR="008D7490" w:rsidRPr="002941B0" w:rsidRDefault="008D7490" w:rsidP="00E020FA">
            <w:pPr>
              <w:pStyle w:val="Default"/>
              <w:spacing w:line="360" w:lineRule="auto"/>
              <w:jc w:val="both"/>
              <w:rPr>
                <w:rFonts w:ascii="Times New Roman" w:hAnsi="Times New Roman" w:cs="Times New Roman"/>
                <w:sz w:val="22"/>
                <w:szCs w:val="22"/>
              </w:rPr>
            </w:pPr>
          </w:p>
        </w:tc>
        <w:tc>
          <w:tcPr>
            <w:tcW w:w="2155" w:type="dxa"/>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Rs. ________/-</w:t>
            </w:r>
          </w:p>
        </w:tc>
      </w:tr>
      <w:tr w:rsidR="008D7490" w:rsidRPr="002941B0" w:rsidTr="001C7F71">
        <w:tc>
          <w:tcPr>
            <w:tcW w:w="659" w:type="dxa"/>
            <w:vMerge/>
          </w:tcPr>
          <w:p w:rsidR="008D7490" w:rsidRPr="002941B0" w:rsidRDefault="008D7490" w:rsidP="00D13FF9">
            <w:pPr>
              <w:pStyle w:val="Default"/>
              <w:spacing w:line="360" w:lineRule="auto"/>
              <w:rPr>
                <w:rFonts w:ascii="Times New Roman" w:hAnsi="Times New Roman" w:cs="Times New Roman"/>
                <w:sz w:val="22"/>
                <w:szCs w:val="22"/>
              </w:rPr>
            </w:pPr>
          </w:p>
        </w:tc>
        <w:tc>
          <w:tcPr>
            <w:tcW w:w="5880" w:type="dxa"/>
            <w:gridSpan w:val="3"/>
          </w:tcPr>
          <w:p w:rsidR="008D7490" w:rsidRPr="002941B0" w:rsidRDefault="008D7490" w:rsidP="00E020FA">
            <w:pPr>
              <w:pStyle w:val="Default"/>
              <w:spacing w:line="360" w:lineRule="auto"/>
              <w:jc w:val="both"/>
              <w:rPr>
                <w:rFonts w:ascii="Times New Roman" w:hAnsi="Times New Roman" w:cs="Times New Roman"/>
                <w:b/>
                <w:bCs/>
                <w:sz w:val="22"/>
                <w:szCs w:val="22"/>
              </w:rPr>
            </w:pPr>
            <w:r w:rsidRPr="002941B0">
              <w:rPr>
                <w:rFonts w:ascii="Times New Roman" w:hAnsi="Times New Roman" w:cs="Times New Roman"/>
                <w:b/>
                <w:bCs/>
                <w:sz w:val="22"/>
                <w:szCs w:val="22"/>
              </w:rPr>
              <w:t>Sub – Total</w:t>
            </w:r>
          </w:p>
        </w:tc>
        <w:tc>
          <w:tcPr>
            <w:tcW w:w="2155" w:type="dxa"/>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Rs. ________/-</w:t>
            </w:r>
          </w:p>
        </w:tc>
      </w:tr>
      <w:tr w:rsidR="001C7F71" w:rsidRPr="002941B0" w:rsidTr="00323EFF">
        <w:tc>
          <w:tcPr>
            <w:tcW w:w="8694" w:type="dxa"/>
            <w:gridSpan w:val="5"/>
          </w:tcPr>
          <w:p w:rsidR="001C7F71" w:rsidRPr="002941B0" w:rsidRDefault="00E020FA" w:rsidP="00E020FA">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p>
        </w:tc>
      </w:tr>
      <w:tr w:rsidR="008D7490" w:rsidRPr="002941B0" w:rsidTr="008D7490">
        <w:tc>
          <w:tcPr>
            <w:tcW w:w="659" w:type="dxa"/>
            <w:vMerge w:val="restart"/>
            <w:vAlign w:val="center"/>
          </w:tcPr>
          <w:p w:rsidR="008D7490" w:rsidRPr="002941B0" w:rsidRDefault="008D7490"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lastRenderedPageBreak/>
              <w:t>B</w:t>
            </w:r>
          </w:p>
        </w:tc>
        <w:tc>
          <w:tcPr>
            <w:tcW w:w="8035" w:type="dxa"/>
            <w:gridSpan w:val="4"/>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Other Charges</w:t>
            </w:r>
          </w:p>
        </w:tc>
      </w:tr>
      <w:tr w:rsidR="008D7490" w:rsidRPr="002941B0" w:rsidTr="00323EFF">
        <w:tc>
          <w:tcPr>
            <w:tcW w:w="659" w:type="dxa"/>
            <w:vMerge/>
          </w:tcPr>
          <w:p w:rsidR="008D7490" w:rsidRPr="002941B0" w:rsidRDefault="008D7490" w:rsidP="00D13FF9">
            <w:pPr>
              <w:pStyle w:val="Default"/>
              <w:spacing w:line="360" w:lineRule="auto"/>
              <w:rPr>
                <w:rFonts w:ascii="Times New Roman" w:hAnsi="Times New Roman" w:cs="Times New Roman"/>
                <w:sz w:val="22"/>
                <w:szCs w:val="22"/>
              </w:rPr>
            </w:pPr>
          </w:p>
        </w:tc>
        <w:tc>
          <w:tcPr>
            <w:tcW w:w="4017" w:type="dxa"/>
            <w:gridSpan w:val="2"/>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a) Security deposit and all other charges of the supply agency for providing Transformer or Mother Meter to the Said Block </w:t>
            </w:r>
          </w:p>
          <w:p w:rsidR="008D7490" w:rsidRPr="002941B0" w:rsidRDefault="008D7490" w:rsidP="00E020FA">
            <w:pPr>
              <w:pStyle w:val="Default"/>
              <w:spacing w:line="360" w:lineRule="auto"/>
              <w:jc w:val="both"/>
              <w:rPr>
                <w:rFonts w:ascii="Times New Roman" w:hAnsi="Times New Roman" w:cs="Times New Roman"/>
                <w:sz w:val="22"/>
                <w:szCs w:val="22"/>
              </w:rPr>
            </w:pPr>
          </w:p>
        </w:tc>
        <w:tc>
          <w:tcPr>
            <w:tcW w:w="4018" w:type="dxa"/>
            <w:gridSpan w:val="2"/>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Rs. ________/-</w:t>
            </w:r>
          </w:p>
        </w:tc>
      </w:tr>
      <w:tr w:rsidR="008D7490" w:rsidRPr="002941B0" w:rsidTr="00323EFF">
        <w:tc>
          <w:tcPr>
            <w:tcW w:w="659" w:type="dxa"/>
            <w:vMerge/>
          </w:tcPr>
          <w:p w:rsidR="008D7490" w:rsidRPr="002941B0" w:rsidRDefault="008D7490" w:rsidP="00D13FF9">
            <w:pPr>
              <w:pStyle w:val="Default"/>
              <w:spacing w:line="360" w:lineRule="auto"/>
              <w:rPr>
                <w:rFonts w:ascii="Times New Roman" w:hAnsi="Times New Roman" w:cs="Times New Roman"/>
                <w:sz w:val="22"/>
                <w:szCs w:val="22"/>
              </w:rPr>
            </w:pPr>
          </w:p>
        </w:tc>
        <w:tc>
          <w:tcPr>
            <w:tcW w:w="4017" w:type="dxa"/>
            <w:gridSpan w:val="2"/>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b) Stand-by power supply to the Said Unit from diesel generators, per 1 (one) KVA.</w:t>
            </w:r>
          </w:p>
        </w:tc>
        <w:tc>
          <w:tcPr>
            <w:tcW w:w="4018" w:type="dxa"/>
            <w:gridSpan w:val="2"/>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Rs. ________/-</w:t>
            </w:r>
          </w:p>
        </w:tc>
      </w:tr>
      <w:tr w:rsidR="008D7490" w:rsidRPr="002941B0" w:rsidTr="00323EFF">
        <w:tc>
          <w:tcPr>
            <w:tcW w:w="659" w:type="dxa"/>
            <w:vMerge/>
          </w:tcPr>
          <w:p w:rsidR="008D7490" w:rsidRPr="002941B0" w:rsidRDefault="008D7490" w:rsidP="00D13FF9">
            <w:pPr>
              <w:pStyle w:val="Default"/>
              <w:spacing w:line="360" w:lineRule="auto"/>
              <w:rPr>
                <w:rFonts w:ascii="Times New Roman" w:hAnsi="Times New Roman" w:cs="Times New Roman"/>
                <w:sz w:val="22"/>
                <w:szCs w:val="22"/>
              </w:rPr>
            </w:pPr>
          </w:p>
        </w:tc>
        <w:tc>
          <w:tcPr>
            <w:tcW w:w="4017" w:type="dxa"/>
            <w:gridSpan w:val="2"/>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c) Interest Free advance for proportionate share of the common expenses/ maintenance charges for 12 months @ Rs. 2/- per square feet.</w:t>
            </w:r>
          </w:p>
        </w:tc>
        <w:tc>
          <w:tcPr>
            <w:tcW w:w="4018" w:type="dxa"/>
            <w:gridSpan w:val="2"/>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Rs. ________/-</w:t>
            </w:r>
          </w:p>
        </w:tc>
      </w:tr>
      <w:tr w:rsidR="008D7490" w:rsidRPr="002941B0" w:rsidTr="00323EFF">
        <w:tc>
          <w:tcPr>
            <w:tcW w:w="659" w:type="dxa"/>
            <w:vMerge/>
          </w:tcPr>
          <w:p w:rsidR="008D7490" w:rsidRPr="002941B0" w:rsidRDefault="008D7490" w:rsidP="00D13FF9">
            <w:pPr>
              <w:pStyle w:val="Default"/>
              <w:spacing w:line="360" w:lineRule="auto"/>
              <w:rPr>
                <w:rFonts w:ascii="Times New Roman" w:hAnsi="Times New Roman" w:cs="Times New Roman"/>
                <w:sz w:val="22"/>
                <w:szCs w:val="22"/>
              </w:rPr>
            </w:pPr>
          </w:p>
        </w:tc>
        <w:tc>
          <w:tcPr>
            <w:tcW w:w="4017" w:type="dxa"/>
            <w:gridSpan w:val="2"/>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d) Interest Free Sinking Fund @ Rs. 25/- per sq. ft. </w:t>
            </w:r>
          </w:p>
        </w:tc>
        <w:tc>
          <w:tcPr>
            <w:tcW w:w="4018" w:type="dxa"/>
            <w:gridSpan w:val="2"/>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Rs. ________/-</w:t>
            </w:r>
          </w:p>
        </w:tc>
      </w:tr>
      <w:tr w:rsidR="008D7490" w:rsidRPr="002941B0" w:rsidTr="00323EFF">
        <w:tc>
          <w:tcPr>
            <w:tcW w:w="659" w:type="dxa"/>
            <w:vMerge/>
          </w:tcPr>
          <w:p w:rsidR="008D7490" w:rsidRPr="002941B0" w:rsidRDefault="008D7490" w:rsidP="00D13FF9">
            <w:pPr>
              <w:pStyle w:val="Default"/>
              <w:spacing w:line="360" w:lineRule="auto"/>
              <w:rPr>
                <w:rFonts w:ascii="Times New Roman" w:hAnsi="Times New Roman" w:cs="Times New Roman"/>
                <w:sz w:val="22"/>
                <w:szCs w:val="22"/>
              </w:rPr>
            </w:pPr>
          </w:p>
        </w:tc>
        <w:tc>
          <w:tcPr>
            <w:tcW w:w="4017" w:type="dxa"/>
            <w:gridSpan w:val="2"/>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f) Legal/Documentation charges, excluding stamp duty and registration fees, registration/ commission fees and misc. expenses, which shall be paid extra by the Allottee at the time of registration. </w:t>
            </w:r>
          </w:p>
        </w:tc>
        <w:tc>
          <w:tcPr>
            <w:tcW w:w="4018" w:type="dxa"/>
            <w:gridSpan w:val="2"/>
          </w:tcPr>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Rs. ________/-</w:t>
            </w:r>
          </w:p>
        </w:tc>
      </w:tr>
      <w:tr w:rsidR="008D7490" w:rsidRPr="002941B0" w:rsidTr="00323EFF">
        <w:tc>
          <w:tcPr>
            <w:tcW w:w="659" w:type="dxa"/>
            <w:vMerge/>
          </w:tcPr>
          <w:p w:rsidR="008D7490" w:rsidRPr="002941B0" w:rsidRDefault="008D7490" w:rsidP="00D13FF9">
            <w:pPr>
              <w:pStyle w:val="Default"/>
              <w:spacing w:line="360" w:lineRule="auto"/>
              <w:rPr>
                <w:rFonts w:ascii="Times New Roman" w:hAnsi="Times New Roman" w:cs="Times New Roman"/>
                <w:sz w:val="22"/>
                <w:szCs w:val="22"/>
              </w:rPr>
            </w:pPr>
          </w:p>
        </w:tc>
        <w:tc>
          <w:tcPr>
            <w:tcW w:w="4017" w:type="dxa"/>
            <w:gridSpan w:val="2"/>
          </w:tcPr>
          <w:p w:rsidR="008D7490" w:rsidRPr="002941B0" w:rsidRDefault="008D7490"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b/>
                <w:bCs/>
                <w:sz w:val="22"/>
                <w:szCs w:val="22"/>
              </w:rPr>
              <w:t>Sub – Total</w:t>
            </w:r>
          </w:p>
        </w:tc>
        <w:tc>
          <w:tcPr>
            <w:tcW w:w="4018" w:type="dxa"/>
            <w:gridSpan w:val="2"/>
          </w:tcPr>
          <w:p w:rsidR="008D7490" w:rsidRPr="002941B0" w:rsidRDefault="008D7490"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Rs. ________/-</w:t>
            </w:r>
          </w:p>
        </w:tc>
      </w:tr>
      <w:tr w:rsidR="008D7490" w:rsidRPr="002941B0" w:rsidTr="00323EFF">
        <w:tc>
          <w:tcPr>
            <w:tcW w:w="8694" w:type="dxa"/>
            <w:gridSpan w:val="5"/>
          </w:tcPr>
          <w:p w:rsidR="008D7490" w:rsidRPr="002941B0" w:rsidRDefault="008D7490" w:rsidP="00D13FF9">
            <w:pPr>
              <w:pStyle w:val="Default"/>
              <w:spacing w:line="360" w:lineRule="auto"/>
              <w:rPr>
                <w:rFonts w:ascii="Times New Roman" w:hAnsi="Times New Roman" w:cs="Times New Roman"/>
                <w:sz w:val="22"/>
                <w:szCs w:val="22"/>
              </w:rPr>
            </w:pPr>
          </w:p>
        </w:tc>
      </w:tr>
      <w:tr w:rsidR="008D7490" w:rsidRPr="002941B0" w:rsidTr="00323EFF">
        <w:tc>
          <w:tcPr>
            <w:tcW w:w="659" w:type="dxa"/>
          </w:tcPr>
          <w:p w:rsidR="008D7490" w:rsidRPr="002941B0" w:rsidRDefault="008D7490" w:rsidP="00D13FF9">
            <w:pPr>
              <w:pStyle w:val="Default"/>
              <w:spacing w:line="360" w:lineRule="auto"/>
              <w:rPr>
                <w:rFonts w:ascii="Times New Roman" w:hAnsi="Times New Roman" w:cs="Times New Roman"/>
                <w:sz w:val="22"/>
                <w:szCs w:val="22"/>
              </w:rPr>
            </w:pPr>
          </w:p>
        </w:tc>
        <w:tc>
          <w:tcPr>
            <w:tcW w:w="4017" w:type="dxa"/>
            <w:gridSpan w:val="2"/>
          </w:tcPr>
          <w:p w:rsidR="008D7490" w:rsidRPr="002941B0" w:rsidRDefault="008D7490" w:rsidP="00D13FF9">
            <w:pPr>
              <w:pStyle w:val="Default"/>
              <w:spacing w:line="360" w:lineRule="auto"/>
              <w:rPr>
                <w:rFonts w:ascii="Times New Roman" w:hAnsi="Times New Roman" w:cs="Times New Roman"/>
                <w:b/>
                <w:bCs/>
                <w:sz w:val="22"/>
                <w:szCs w:val="22"/>
              </w:rPr>
            </w:pPr>
            <w:r w:rsidRPr="002941B0">
              <w:rPr>
                <w:rFonts w:ascii="Times New Roman" w:hAnsi="Times New Roman" w:cs="Times New Roman"/>
                <w:b/>
                <w:bCs/>
                <w:sz w:val="22"/>
                <w:szCs w:val="22"/>
              </w:rPr>
              <w:t>Total price (A+B)</w:t>
            </w:r>
          </w:p>
        </w:tc>
        <w:tc>
          <w:tcPr>
            <w:tcW w:w="4018" w:type="dxa"/>
            <w:gridSpan w:val="2"/>
          </w:tcPr>
          <w:p w:rsidR="008D7490" w:rsidRPr="002941B0" w:rsidRDefault="008D7490"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Rs. ________/-</w:t>
            </w:r>
          </w:p>
        </w:tc>
      </w:tr>
      <w:tr w:rsidR="008D7490" w:rsidRPr="002941B0" w:rsidTr="00323EFF">
        <w:tc>
          <w:tcPr>
            <w:tcW w:w="8694" w:type="dxa"/>
            <w:gridSpan w:val="5"/>
          </w:tcPr>
          <w:p w:rsidR="008D7490" w:rsidRPr="002941B0" w:rsidRDefault="008D7490"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sz w:val="22"/>
                <w:szCs w:val="22"/>
              </w:rPr>
              <w:t>Plus Applicable GST (Goods and Service Tax)</w:t>
            </w:r>
          </w:p>
        </w:tc>
      </w:tr>
    </w:tbl>
    <w:p w:rsidR="005576A0" w:rsidRPr="002941B0" w:rsidRDefault="005576A0" w:rsidP="00D13FF9">
      <w:pPr>
        <w:pStyle w:val="Default"/>
        <w:spacing w:line="360" w:lineRule="auto"/>
        <w:ind w:left="360"/>
        <w:rPr>
          <w:rFonts w:ascii="Times New Roman" w:hAnsi="Times New Roman" w:cs="Times New Roman"/>
          <w:sz w:val="22"/>
          <w:szCs w:val="22"/>
        </w:rPr>
      </w:pPr>
    </w:p>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In addition to the aforesaid Total Price, the following charges shall be paid at actuals/or as mentioned by the Promoter as per payment schedule: </w:t>
      </w:r>
    </w:p>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(a) Cost of individual Electricity Meter for the unit; </w:t>
      </w:r>
    </w:p>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(b) Stamp Duty/Registration Charges/commission charges and other incidental expenses in this regard for stamping, registration and commission; </w:t>
      </w:r>
    </w:p>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(c) Costs for providing MS Grill for the windows, collapsible gate, plus applicable taxes, if required; and; </w:t>
      </w:r>
    </w:p>
    <w:p w:rsidR="008D7490" w:rsidRPr="002941B0" w:rsidRDefault="008D7490" w:rsidP="00E020FA">
      <w:pPr>
        <w:pStyle w:val="Default"/>
        <w:spacing w:line="360" w:lineRule="auto"/>
        <w:ind w:left="360"/>
        <w:jc w:val="both"/>
        <w:rPr>
          <w:rFonts w:ascii="Times New Roman" w:hAnsi="Times New Roman" w:cs="Times New Roman"/>
          <w:sz w:val="22"/>
          <w:szCs w:val="22"/>
        </w:rPr>
      </w:pPr>
    </w:p>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Notes: </w:t>
      </w:r>
    </w:p>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 Interest free advance common area maintenance charges has been calculated on a proposed estimated cost and may vary as per actuals at the time of possession. </w:t>
      </w:r>
    </w:p>
    <w:p w:rsidR="008D7490" w:rsidRPr="002941B0" w:rsidRDefault="008D7490" w:rsidP="00E020FA">
      <w:pPr>
        <w:pStyle w:val="Default"/>
        <w:spacing w:line="360" w:lineRule="auto"/>
        <w:jc w:val="both"/>
        <w:rPr>
          <w:rFonts w:ascii="Times New Roman" w:hAnsi="Times New Roman" w:cs="Times New Roman"/>
          <w:sz w:val="22"/>
          <w:szCs w:val="22"/>
        </w:rPr>
      </w:pPr>
    </w:p>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(ii) The abovementioned advance common area maintenance and sinking fund shall be received by the Promoter on behalf of the ultimate Association/Facility Management Company and transferred by the Promoter to the association of the apartment owners upon its formation subject to the provisions of Clause 13 hereunder. `</w:t>
      </w:r>
    </w:p>
    <w:p w:rsidR="008D7490" w:rsidRPr="002941B0" w:rsidRDefault="008D7490" w:rsidP="00E020FA">
      <w:pPr>
        <w:pStyle w:val="Default"/>
        <w:spacing w:line="360" w:lineRule="auto"/>
        <w:jc w:val="both"/>
        <w:rPr>
          <w:rFonts w:ascii="Times New Roman" w:hAnsi="Times New Roman" w:cs="Times New Roman"/>
          <w:sz w:val="22"/>
          <w:szCs w:val="22"/>
        </w:rPr>
      </w:pPr>
    </w:p>
    <w:p w:rsidR="008D7490" w:rsidRPr="002941B0" w:rsidRDefault="008D7490" w:rsidP="00E020FA">
      <w:pPr>
        <w:pStyle w:val="Default"/>
        <w:spacing w:line="360" w:lineRule="auto"/>
        <w:jc w:val="both"/>
        <w:rPr>
          <w:rFonts w:ascii="Times New Roman" w:hAnsi="Times New Roman" w:cs="Times New Roman"/>
          <w:b/>
          <w:bCs/>
          <w:sz w:val="22"/>
          <w:szCs w:val="22"/>
          <w:u w:val="single"/>
        </w:rPr>
      </w:pPr>
      <w:r w:rsidRPr="002941B0">
        <w:rPr>
          <w:rFonts w:ascii="Times New Roman" w:hAnsi="Times New Roman" w:cs="Times New Roman"/>
          <w:b/>
          <w:bCs/>
          <w:sz w:val="22"/>
          <w:szCs w:val="22"/>
          <w:u w:val="single"/>
        </w:rPr>
        <w:t xml:space="preserve">Explanation: </w:t>
      </w:r>
    </w:p>
    <w:p w:rsidR="008D7490" w:rsidRPr="002941B0" w:rsidRDefault="008D7490" w:rsidP="00E020FA">
      <w:pPr>
        <w:pStyle w:val="Default"/>
        <w:spacing w:line="360" w:lineRule="auto"/>
        <w:jc w:val="both"/>
        <w:rPr>
          <w:rFonts w:ascii="Times New Roman" w:hAnsi="Times New Roman" w:cs="Times New Roman"/>
          <w:b/>
          <w:bCs/>
          <w:sz w:val="22"/>
          <w:szCs w:val="22"/>
          <w:u w:val="single"/>
        </w:rPr>
      </w:pPr>
    </w:p>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 The Total Price above includes the booking amount paid by the Allottee to the Promoter towards the Apartment. </w:t>
      </w:r>
    </w:p>
    <w:p w:rsidR="008D7490" w:rsidRPr="002941B0" w:rsidRDefault="008D7490" w:rsidP="00E020FA">
      <w:pPr>
        <w:pStyle w:val="Default"/>
        <w:spacing w:line="360" w:lineRule="auto"/>
        <w:jc w:val="both"/>
        <w:rPr>
          <w:rFonts w:ascii="Times New Roman" w:hAnsi="Times New Roman" w:cs="Times New Roman"/>
          <w:sz w:val="22"/>
          <w:szCs w:val="22"/>
        </w:rPr>
      </w:pPr>
    </w:p>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(ii) In addition to the Total Price the Allottee shall also pay the taxes (consisting of tax paid or payable by way of GST and all levies, duties and cess or any other indirect taxes which may be levied for the Project and/or with respect to the Said Apartment as per Law) up to the date of handing over the possession of the Apartment to the Allottee and the Project to the Association of Allottee or the Competent Authority, as the case may be, after obtaining completion certificate of the Project. </w:t>
      </w:r>
    </w:p>
    <w:p w:rsidR="008D7490" w:rsidRPr="002941B0" w:rsidRDefault="008D7490" w:rsidP="00E020FA">
      <w:pPr>
        <w:pStyle w:val="Default"/>
        <w:spacing w:line="360" w:lineRule="auto"/>
        <w:jc w:val="both"/>
        <w:rPr>
          <w:rFonts w:ascii="Times New Roman" w:hAnsi="Times New Roman" w:cs="Times New Roman"/>
          <w:sz w:val="22"/>
          <w:szCs w:val="22"/>
        </w:rPr>
      </w:pPr>
    </w:p>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Provided that in case there is any change/modification in the taxes, the subsequent amount payable by the Allottee to the Promoter shall be </w:t>
      </w:r>
      <w:proofErr w:type="gramStart"/>
      <w:r w:rsidRPr="002941B0">
        <w:rPr>
          <w:rFonts w:ascii="Times New Roman" w:hAnsi="Times New Roman" w:cs="Times New Roman"/>
          <w:sz w:val="22"/>
          <w:szCs w:val="22"/>
        </w:rPr>
        <w:t>increased/reduced</w:t>
      </w:r>
      <w:proofErr w:type="gramEnd"/>
      <w:r w:rsidRPr="002941B0">
        <w:rPr>
          <w:rFonts w:ascii="Times New Roman" w:hAnsi="Times New Roman" w:cs="Times New Roman"/>
          <w:sz w:val="22"/>
          <w:szCs w:val="22"/>
        </w:rPr>
        <w:t xml:space="preserve"> based on such change/modification. </w:t>
      </w:r>
    </w:p>
    <w:p w:rsidR="008D7490" w:rsidRPr="002941B0" w:rsidRDefault="008D7490" w:rsidP="00E020FA">
      <w:pPr>
        <w:pStyle w:val="Default"/>
        <w:spacing w:line="360" w:lineRule="auto"/>
        <w:ind w:left="360"/>
        <w:jc w:val="both"/>
        <w:rPr>
          <w:rFonts w:ascii="Times New Roman" w:hAnsi="Times New Roman" w:cs="Times New Roman"/>
          <w:sz w:val="22"/>
          <w:szCs w:val="22"/>
        </w:rPr>
      </w:pPr>
      <w:r w:rsidRPr="002941B0">
        <w:rPr>
          <w:rFonts w:ascii="Times New Roman" w:hAnsi="Times New Roman" w:cs="Times New Roman"/>
          <w:sz w:val="22"/>
          <w:szCs w:val="22"/>
        </w:rPr>
        <w:t>Provided further that if there is any increase in the taxes after the expiry of the scheduled date of completion of the said Project (as may be extended) the same shall not be charged from the Allottee.</w:t>
      </w:r>
    </w:p>
    <w:p w:rsidR="008D7490" w:rsidRPr="002941B0" w:rsidRDefault="008D7490" w:rsidP="00E020FA">
      <w:pPr>
        <w:pStyle w:val="Default"/>
        <w:spacing w:line="360" w:lineRule="auto"/>
        <w:ind w:left="360"/>
        <w:jc w:val="both"/>
        <w:rPr>
          <w:rFonts w:ascii="Times New Roman" w:hAnsi="Times New Roman" w:cs="Times New Roman"/>
          <w:sz w:val="22"/>
          <w:szCs w:val="22"/>
        </w:rPr>
      </w:pPr>
    </w:p>
    <w:p w:rsidR="008D7490" w:rsidRPr="002941B0" w:rsidRDefault="008D7490" w:rsidP="00E020FA">
      <w:pPr>
        <w:pStyle w:val="Default"/>
        <w:spacing w:line="360" w:lineRule="auto"/>
        <w:jc w:val="both"/>
        <w:rPr>
          <w:rFonts w:ascii="Times New Roman" w:hAnsi="Times New Roman" w:cs="Times New Roman"/>
          <w:sz w:val="22"/>
          <w:szCs w:val="22"/>
        </w:rPr>
      </w:pPr>
    </w:p>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lastRenderedPageBreak/>
        <w:t xml:space="preserve">(iii) The Promoter shall periodically intimate in writing to the Allottee, the amount payable as stated in (i) above and the Allottee shall make payment demanded by the Promoter within the time and in the manner specified therein. In addition, the Promoter shall provide to the </w:t>
      </w:r>
    </w:p>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Allottee the details of the taxes paid or demanded along with the acts/rules/notifications together with dates from which such taxes/levies etc. have been imposed or become effective. </w:t>
      </w:r>
    </w:p>
    <w:p w:rsidR="008D7490" w:rsidRPr="002941B0" w:rsidRDefault="008D7490" w:rsidP="00E020FA">
      <w:pPr>
        <w:pStyle w:val="Default"/>
        <w:spacing w:line="360" w:lineRule="auto"/>
        <w:jc w:val="both"/>
        <w:rPr>
          <w:rFonts w:ascii="Times New Roman" w:hAnsi="Times New Roman" w:cs="Times New Roman"/>
          <w:sz w:val="22"/>
          <w:szCs w:val="22"/>
        </w:rPr>
      </w:pPr>
    </w:p>
    <w:p w:rsidR="008D7490" w:rsidRPr="002941B0" w:rsidRDefault="008D749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iv) The Total Price of the Apartment includes recovery of price of land, cost of construction of [not only the Apartment but also] the Project Common Areas, internal development charges, taxes, cost of providing electrical wiring, electrical connectivity to the said Unit, lift, water line and plumbing, floor/wall tiles, doors, windows in the Project Common Areas, Amenities and Facilities, maintenance deposits and other charges as mentioned in clause 1.2 above and includes cost for providing all other facilities, amenities and specifications to be provided within the said Unit and the Project.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1.3. The Total Price is escalation-free, save and except increases which the Allottee hereby agrees to pay due to increase on account of development charges payable to the competent authority and/or any other increase in charges which may be levied or imposed by the competent authority from time to time. The Promoter undertakes and agrees that while raising a demand on the Allottee for increase in development charges, costs/charges imposed by the competent authorities, the Promoter shall enclose details of the said notification/order/rule/ regulation to that effect along with the demand letter being issued to the Allottee, which shall only be applicable on subsequent payments Provided That if there is any new imposition or increase of any development charges after the expiry of the scheduled date of completion of the Project as per registration with the Authority which shall include the extension of registration, if any, granted to the said project by the Authority as per the Act, the same shall not be charged from the Allottee.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1.4. The Allottee shall make the payment as per the payment plan set out in the </w:t>
      </w:r>
      <w:r w:rsidRPr="002941B0">
        <w:rPr>
          <w:rFonts w:ascii="Times New Roman" w:hAnsi="Times New Roman" w:cs="Times New Roman"/>
          <w:b/>
          <w:bCs/>
          <w:sz w:val="22"/>
          <w:szCs w:val="22"/>
        </w:rPr>
        <w:t xml:space="preserve">3rd Schedule </w:t>
      </w:r>
      <w:r w:rsidRPr="002941B0">
        <w:rPr>
          <w:rFonts w:ascii="Times New Roman" w:hAnsi="Times New Roman" w:cs="Times New Roman"/>
          <w:sz w:val="22"/>
          <w:szCs w:val="22"/>
        </w:rPr>
        <w:t>hereto (</w:t>
      </w:r>
      <w:r w:rsidRPr="002941B0">
        <w:rPr>
          <w:rFonts w:ascii="Times New Roman" w:hAnsi="Times New Roman" w:cs="Times New Roman"/>
          <w:b/>
          <w:bCs/>
          <w:sz w:val="22"/>
          <w:szCs w:val="22"/>
        </w:rPr>
        <w:t>Payment Plan</w:t>
      </w:r>
      <w:r w:rsidRPr="002941B0">
        <w:rPr>
          <w:rFonts w:ascii="Times New Roman" w:hAnsi="Times New Roman" w:cs="Times New Roman"/>
          <w:sz w:val="22"/>
          <w:szCs w:val="22"/>
        </w:rPr>
        <w:t xml:space="preserve">).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1.5. It is agreed that the Promoter shall not make any additions and alterations in the sanctioned plans, layout plans and specifications and the nature of fixtures, fittings and amenities described </w:t>
      </w:r>
      <w:r w:rsidRPr="002941B0">
        <w:rPr>
          <w:rFonts w:ascii="Times New Roman" w:hAnsi="Times New Roman" w:cs="Times New Roman"/>
          <w:sz w:val="22"/>
          <w:szCs w:val="22"/>
        </w:rPr>
        <w:lastRenderedPageBreak/>
        <w:t xml:space="preserve">herein (which shall be in conformity with the advertisement, prospectus, etc. on the basis of which sale is effected) in respect of the said Unit or building, as the case may be without the previous written consent of the Allottee as per provisions of the Act. </w:t>
      </w:r>
    </w:p>
    <w:p w:rsidR="008D7490"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Provided That the Promoter may make such minor additions or alterations as may be required by the Allottee or such minor changes or alterations as per the provision of the Act.</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1.6. The rights of the Allottee is limited to ownership of the said Apartment and the Allottee hereby accepts the same and shall not, under any circumstances, raise any claim, of ownership, contrary to the above.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1.7. The Allottee shall only have user rights in the Project Common Areas, Amenities and Facilities to the extent required for beneficial use and enjoyment of the said Apartment, which the Allottee hereby accepts and agrees that the Allottee shall not, under any circumstances, raise any claim of ownership of any component or constituent of the Project Common Areas, Amenities and Facilities.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1.8. The Promoter shall confirm the final carpet area that has been allotted to the Allottee after the construction of the Building is complete and the occupancy certificate is granted by the competent authority, by furnishing details of the changes, if any in the carpet area. The total price payable for the Apartment shall be recalculated upon confirmation by the Promoter. If there is reduction in the carpet area then the Promoter shall refund the excess money paid by the Allottee within 45 (forty-five) days with annual interest at the rate prescribed in the Rules; from the date when such excess amount was paid by the Allottee. If there is any increase in the carpet area, which is not more than 3 (three) percent of the carpet area of the said Unit, allotted to Allottee, the Promoter may demand the increased amount from the Allottee as per the next milestone of the Payment Plan as provided in the </w:t>
      </w:r>
      <w:r w:rsidRPr="002941B0">
        <w:rPr>
          <w:rFonts w:ascii="Times New Roman" w:hAnsi="Times New Roman" w:cs="Times New Roman"/>
          <w:b/>
          <w:bCs/>
          <w:sz w:val="22"/>
          <w:szCs w:val="22"/>
        </w:rPr>
        <w:t>3rd Schedule</w:t>
      </w:r>
      <w:r w:rsidRPr="002941B0">
        <w:rPr>
          <w:rFonts w:ascii="Times New Roman" w:hAnsi="Times New Roman" w:cs="Times New Roman"/>
          <w:sz w:val="22"/>
          <w:szCs w:val="22"/>
        </w:rPr>
        <w:t xml:space="preserve">. All these monetary adjustments shall be made at the same rate per square feet as agreed in clause no. 1.2 of this Agreement. </w:t>
      </w: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w:t>
      </w: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1.9. Subject to para 9.3, the Promoter agrees and acknowledges that the Allottee shall have the right to the Apartment as mentioned below: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a) The Allottee shall have exclusive ownership of the Apartment;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b) The Allottee shall also have undivided proportionate share in the Common Areas of the Project. Since the share/interest of the Allottee in the Common Areas is undivided and cannot be divided or separated, the Allottee shall use the Common Areas along with other occupants/Allottee of the Project, maintenance staff etc., without causing any inconvenience or hindrance to them. It is clarified that the Promoter shall hand over the Common Areas to the association of Allottee after duly obtaining the completion certificate from the competent authority as provided in the Act.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c) The computation of the price of the Apartment includes recovery of price of land, construction of the Common Areas, internal development charges, external development charges and includes cost for providing all other facilities, amenities and specifications to be provided within the said Unit and the Project but excludes Taxes and maintenance charges.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d) The Allottee has the right to visit the Project site to assess the extent of development of the Project and his/her/their said Unit, as the case may be, however with prior intimation to and permission from the Promoter.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1.10. It is made clear by the Promoter and the Allottee agrees that the Unit along with the Garage (as specified in para J) shall be treated as a single indivisible unit for all purposes (Apartment). It is agreed that the Project is an independent, self-contained project covering the Said Property and is not a part of any other project or zone and shall not form a part of and/or linked/combined with any other project in its vicinity or otherwise except for the purpose of integration of infrastructure for the benefit of all the Allottee. It is clarified that all the Common Areas, Amenities and Facilities of the Project shall be available only for use and enjoyment of the Allottee of the said Project.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1.11. The Promoter agrees to pay all outgoings before transferring the physical possession of the Apartment to the Allottee, which it has collected from the Allottee, for the payment of outgoings (including land cost, ground rent, Panchayat or other local taxes, charges for water or electricity, maintenance charges, including mortgage loan and interest on mortgages or other encumbrances and such other liabilities payable to competent authorities, banks and financial institutions (if any), which are related to the Project). If the Promoter fails to pay all or any of the outgoings collected by </w:t>
      </w:r>
      <w:r w:rsidRPr="002941B0">
        <w:rPr>
          <w:rFonts w:ascii="Times New Roman" w:hAnsi="Times New Roman" w:cs="Times New Roman"/>
          <w:sz w:val="22"/>
          <w:szCs w:val="22"/>
        </w:rPr>
        <w:lastRenderedPageBreak/>
        <w:t xml:space="preserve">it from the Allottee or any liability, mortgage loan and interest thereon before transferring the Apartment to the Allottee, the Promoter agrees to be liable, even after the transfer of the property, to pay such outgoings and penal charges, if any, to the authority or person to whom they are payable and be liable for the cost of any legal proceedings which may be taken therefor by such authority or person.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1.12. The Allottee has paid a sum of </w:t>
      </w:r>
      <w:r w:rsidRPr="002941B0">
        <w:rPr>
          <w:rFonts w:ascii="Times New Roman" w:hAnsi="Times New Roman" w:cs="Times New Roman"/>
          <w:b/>
          <w:bCs/>
          <w:sz w:val="22"/>
          <w:szCs w:val="22"/>
        </w:rPr>
        <w:t xml:space="preserve">Rs. ____/- </w:t>
      </w:r>
      <w:r w:rsidRPr="002941B0">
        <w:rPr>
          <w:rFonts w:ascii="Times New Roman" w:hAnsi="Times New Roman" w:cs="Times New Roman"/>
          <w:sz w:val="22"/>
          <w:szCs w:val="22"/>
        </w:rPr>
        <w:t xml:space="preserve">(Rupees __________________only) Plus applicable GST as booking amount being part payment towards the Total Price of the Apartment at the time of application, the receipt of which the Promoter hereby acknowledges, and the Allottee hereby agrees to pay the remaining price of the Apartment as prescribed in the Payment Plan as may be demanded by the Promoter within the time and in the manner specified therein. </w:t>
      </w: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Provided that if the Allottee delays in payment towards any amount which is payable, he shall be liable to pay interest as prescribed in the rules.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2. MODE OF PAYMENT: </w:t>
      </w:r>
    </w:p>
    <w:p w:rsidR="009571E2" w:rsidRPr="002941B0" w:rsidRDefault="009571E2" w:rsidP="00E020FA">
      <w:pPr>
        <w:pStyle w:val="Default"/>
        <w:spacing w:line="360" w:lineRule="auto"/>
        <w:ind w:left="360"/>
        <w:jc w:val="both"/>
        <w:rPr>
          <w:rFonts w:ascii="Times New Roman" w:hAnsi="Times New Roman" w:cs="Times New Roman"/>
          <w:sz w:val="22"/>
          <w:szCs w:val="22"/>
        </w:rPr>
      </w:pPr>
      <w:r w:rsidRPr="002941B0">
        <w:rPr>
          <w:rFonts w:ascii="Times New Roman" w:hAnsi="Times New Roman" w:cs="Times New Roman"/>
          <w:sz w:val="22"/>
          <w:szCs w:val="22"/>
        </w:rPr>
        <w:t xml:space="preserve">Subject to the terms of the Agreement, the Allottee and the Promoter abiding by the construction milestones, the Allottee shall make all payments, on written demand/e-mail by the Promoter, within the stipulated time as mentioned in the Payment Plan in the </w:t>
      </w:r>
      <w:r w:rsidRPr="002941B0">
        <w:rPr>
          <w:rFonts w:ascii="Times New Roman" w:hAnsi="Times New Roman" w:cs="Times New Roman"/>
          <w:b/>
          <w:bCs/>
          <w:sz w:val="22"/>
          <w:szCs w:val="22"/>
        </w:rPr>
        <w:t xml:space="preserve">3rd Schedule </w:t>
      </w:r>
      <w:r w:rsidRPr="002941B0">
        <w:rPr>
          <w:rFonts w:ascii="Times New Roman" w:hAnsi="Times New Roman" w:cs="Times New Roman"/>
          <w:sz w:val="22"/>
          <w:szCs w:val="22"/>
        </w:rPr>
        <w:t>hereunder or otherwise, through account payee cheques/demand drafts/banker’s cheques or online payment (as applicable) in favour of ‘</w:t>
      </w:r>
      <w:r w:rsidRPr="002941B0">
        <w:rPr>
          <w:rFonts w:ascii="Times New Roman" w:hAnsi="Times New Roman" w:cs="Times New Roman"/>
          <w:b/>
          <w:bCs/>
          <w:sz w:val="22"/>
          <w:szCs w:val="22"/>
        </w:rPr>
        <w:t>Abasan Nirman</w:t>
      </w:r>
      <w:r w:rsidRPr="002941B0">
        <w:rPr>
          <w:rFonts w:ascii="Times New Roman" w:hAnsi="Times New Roman" w:cs="Times New Roman"/>
          <w:sz w:val="22"/>
          <w:szCs w:val="22"/>
        </w:rPr>
        <w:t>’ payable at Kolkata or in the manner mentioned in the demand/email.</w:t>
      </w:r>
    </w:p>
    <w:p w:rsidR="009571E2" w:rsidRPr="002941B0" w:rsidRDefault="009571E2" w:rsidP="00E020FA">
      <w:pPr>
        <w:pStyle w:val="Default"/>
        <w:spacing w:line="360" w:lineRule="auto"/>
        <w:ind w:left="360"/>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b/>
          <w:bCs/>
          <w:sz w:val="22"/>
          <w:szCs w:val="22"/>
        </w:rPr>
      </w:pPr>
      <w:r w:rsidRPr="002941B0">
        <w:rPr>
          <w:rFonts w:ascii="Times New Roman" w:hAnsi="Times New Roman" w:cs="Times New Roman"/>
          <w:b/>
          <w:bCs/>
          <w:sz w:val="22"/>
          <w:szCs w:val="22"/>
        </w:rPr>
        <w:t xml:space="preserve">3. COMPLIANCE OF LAWS RELATING TO REMITTANCES: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3.1. The Allottee, if resident outside India, shall be solely responsible for complying with the necessary formalities as laid down in Foreign Exchange Management Act, 1999, Reserve Bank of India Act, 1934 and the Rules and Regulations made thereunder or any statutory amendments) modification(s) made thereof and all other applicable laws including that of remittance of payment acquisition/sale/ transfer of immovable properties in India etc. and provide the Promoter with such permission, approvals which would enable the Promoter to fulfill its obligations under this Agreement. Any refund, transfer of security, if provided shall be in terms of or in accordance with </w:t>
      </w:r>
      <w:r w:rsidRPr="002941B0">
        <w:rPr>
          <w:rFonts w:ascii="Times New Roman" w:hAnsi="Times New Roman" w:cs="Times New Roman"/>
          <w:sz w:val="22"/>
          <w:szCs w:val="22"/>
        </w:rPr>
        <w:lastRenderedPageBreak/>
        <w:t xml:space="preserve">the provisions of the Foreign Exchange Management Act, 1999 or statutory enactments or amendments thereof and the rules and regulations of the Reserve Bank of India or any other applicable law. The Allottee understands and agrees that in the event of any failure on his/her part to comply with the applicable guidelines issued by the Reserve of Bank of </w:t>
      </w:r>
      <w:proofErr w:type="gramStart"/>
      <w:r w:rsidRPr="002941B0">
        <w:rPr>
          <w:rFonts w:ascii="Times New Roman" w:hAnsi="Times New Roman" w:cs="Times New Roman"/>
          <w:sz w:val="22"/>
          <w:szCs w:val="22"/>
        </w:rPr>
        <w:t>India,</w:t>
      </w:r>
      <w:proofErr w:type="gramEnd"/>
      <w:r w:rsidRPr="002941B0">
        <w:rPr>
          <w:rFonts w:ascii="Times New Roman" w:hAnsi="Times New Roman" w:cs="Times New Roman"/>
          <w:sz w:val="22"/>
          <w:szCs w:val="22"/>
        </w:rPr>
        <w:t xml:space="preserve"> he/she may be liable for any action under the Foreign Exchange Management Act, 1999 or other laws as applicable, as amended from time to time.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3.2. The Promoter accepts no responsibility in regard to matters specified in para 3.1 above. The Allottee shall keep the Promoter fully indemnified and harmless in this regard. Whenever there is any change in the residential status of the Allottee subsequent to the signing of this Agreement, it shall be the sole responsibility of the Allottee to intimate the same in writing to the Promoter immediately and comply with necessary formalities if any under applicable laws. The Promoter shall not be responsible towards any third party making payment/remittances on behalf of any Allottee and such third party shall not have any right in the application/allotment of the Said Unit/Apartment applied for herein in any way and the Promoter shall be issuing the payment receipts in favour of the Allottee only.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4. ADJUSTMENT/APPROPRIATION OF PAYMENTS: </w:t>
      </w: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The Allottee authorizes the Promoter to adjust and appropriate all payments made by him/her/its/them under any head(s) of dues against lawful outstanding of the Allottee against the said Unit and/or the Apartment if any, in him/her/its/them name and the Allottee undertakes not to object/demand/direct the Promoter to adjust such payments in any other manner.</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6. CONSTRUCTION OF THE PROJECT/APARTMENT: </w:t>
      </w: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The Allottee has seen and accepted the proposed layout plan of the said Unit and also the floor plan</w:t>
      </w:r>
      <w:r w:rsidRPr="002941B0">
        <w:rPr>
          <w:rFonts w:ascii="Times New Roman" w:hAnsi="Times New Roman" w:cs="Times New Roman"/>
          <w:b/>
          <w:bCs/>
          <w:sz w:val="22"/>
          <w:szCs w:val="22"/>
        </w:rPr>
        <w:t xml:space="preserve">, </w:t>
      </w:r>
      <w:r w:rsidRPr="002941B0">
        <w:rPr>
          <w:rFonts w:ascii="Times New Roman" w:hAnsi="Times New Roman" w:cs="Times New Roman"/>
          <w:sz w:val="22"/>
          <w:szCs w:val="22"/>
        </w:rPr>
        <w:t xml:space="preserve">payment plan and the specifications, amenities and facilities of the Unit/Project as mentioned in the </w:t>
      </w:r>
      <w:r w:rsidRPr="002941B0">
        <w:rPr>
          <w:rFonts w:ascii="Times New Roman" w:hAnsi="Times New Roman" w:cs="Times New Roman"/>
          <w:b/>
          <w:bCs/>
          <w:sz w:val="22"/>
          <w:szCs w:val="22"/>
        </w:rPr>
        <w:t xml:space="preserve">SCHEDULES </w:t>
      </w:r>
      <w:r w:rsidRPr="002941B0">
        <w:rPr>
          <w:rFonts w:ascii="Times New Roman" w:hAnsi="Times New Roman" w:cs="Times New Roman"/>
          <w:sz w:val="22"/>
          <w:szCs w:val="22"/>
        </w:rPr>
        <w:t xml:space="preserve">hereto which has been approved by the competent authority, as represented by the Promoter. The Promoter shall develop the Project in accordance with the said layout plans, floor plans and specifications, amenities and facilities, subject to the terms in this Agreement, the Promoter undertakes to strictly abide by such plans approved by the competent authorities and shall also strictly abide by the bye-laws, FAR and density norms and provisions prescribed by such </w:t>
      </w:r>
      <w:r w:rsidRPr="002941B0">
        <w:rPr>
          <w:rFonts w:ascii="Times New Roman" w:hAnsi="Times New Roman" w:cs="Times New Roman"/>
          <w:sz w:val="22"/>
          <w:szCs w:val="22"/>
        </w:rPr>
        <w:lastRenderedPageBreak/>
        <w:t>authorities and shall not have an option to make any variation/alteration /modification in such plans, other than in the manner provided under applicable laws and this Agreement, and breach of this term by the Promoter shall constitute a material breach of the Agreement.</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7. POSSESSION OF THE SAID UNIT: </w:t>
      </w: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7.1. </w:t>
      </w:r>
      <w:r w:rsidRPr="002941B0">
        <w:rPr>
          <w:rFonts w:ascii="Times New Roman" w:hAnsi="Times New Roman" w:cs="Times New Roman"/>
          <w:b/>
          <w:bCs/>
          <w:sz w:val="22"/>
          <w:szCs w:val="22"/>
        </w:rPr>
        <w:t xml:space="preserve">Schedule for possession of the said Unit </w:t>
      </w:r>
      <w:r w:rsidRPr="002941B0">
        <w:rPr>
          <w:rFonts w:ascii="Times New Roman" w:hAnsi="Times New Roman" w:cs="Times New Roman"/>
          <w:sz w:val="22"/>
          <w:szCs w:val="22"/>
        </w:rPr>
        <w:t xml:space="preserve">– The Promoter agrees and understands that timely delivery of possession of the said Unit to the Allottee and the Common Areas to the Association of the Allottee or the competent authority, as the case may be, is the essence of the Agreement. The Promoter assures to hand over possession of the said Unit along with ready and complete Common Areas with all specifications, amenities and facilities of the Project in place on </w:t>
      </w:r>
      <w:r w:rsidRPr="002941B0">
        <w:rPr>
          <w:rFonts w:ascii="Times New Roman" w:hAnsi="Times New Roman" w:cs="Times New Roman"/>
          <w:b/>
          <w:bCs/>
          <w:sz w:val="22"/>
          <w:szCs w:val="22"/>
        </w:rPr>
        <w:t xml:space="preserve">31/12/2023 </w:t>
      </w:r>
      <w:r w:rsidRPr="002941B0">
        <w:rPr>
          <w:rFonts w:ascii="Times New Roman" w:hAnsi="Times New Roman" w:cs="Times New Roman"/>
          <w:sz w:val="22"/>
          <w:szCs w:val="22"/>
        </w:rPr>
        <w:t>(</w:t>
      </w:r>
      <w:r w:rsidRPr="002941B0">
        <w:rPr>
          <w:rFonts w:ascii="Times New Roman" w:hAnsi="Times New Roman" w:cs="Times New Roman"/>
          <w:b/>
          <w:bCs/>
          <w:sz w:val="22"/>
          <w:szCs w:val="22"/>
        </w:rPr>
        <w:t>POSSESSION DATE</w:t>
      </w:r>
      <w:r w:rsidRPr="002941B0">
        <w:rPr>
          <w:rFonts w:ascii="Times New Roman" w:hAnsi="Times New Roman" w:cs="Times New Roman"/>
          <w:sz w:val="22"/>
          <w:szCs w:val="22"/>
        </w:rPr>
        <w:t>) unless there is delay or failure due to war, flood, drought, fire, cyclone, earthquake or any other calamity caused by nature affecting the regular development of project (</w:t>
      </w:r>
      <w:r w:rsidRPr="002941B0">
        <w:rPr>
          <w:rFonts w:ascii="Times New Roman" w:hAnsi="Times New Roman" w:cs="Times New Roman"/>
          <w:b/>
          <w:bCs/>
          <w:sz w:val="22"/>
          <w:szCs w:val="22"/>
        </w:rPr>
        <w:t>Force Majeure</w:t>
      </w:r>
      <w:r w:rsidRPr="002941B0">
        <w:rPr>
          <w:rFonts w:ascii="Times New Roman" w:hAnsi="Times New Roman" w:cs="Times New Roman"/>
          <w:sz w:val="22"/>
          <w:szCs w:val="22"/>
        </w:rPr>
        <w:t xml:space="preserve">). If however, the completion of the Project is delayed due to the Force Majeure conditions then the Allottee agrees that the Promoter shall be entitled to extension of time for delivery of possession of the said Unit.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7.2. </w:t>
      </w:r>
      <w:r w:rsidRPr="002941B0">
        <w:rPr>
          <w:rFonts w:ascii="Times New Roman" w:hAnsi="Times New Roman" w:cs="Times New Roman"/>
          <w:b/>
          <w:bCs/>
          <w:sz w:val="22"/>
          <w:szCs w:val="22"/>
        </w:rPr>
        <w:t xml:space="preserve">Procedure for taking possession </w:t>
      </w:r>
      <w:r w:rsidRPr="002941B0">
        <w:rPr>
          <w:rFonts w:ascii="Times New Roman" w:hAnsi="Times New Roman" w:cs="Times New Roman"/>
          <w:sz w:val="22"/>
          <w:szCs w:val="22"/>
        </w:rPr>
        <w:t>– The Promoter, upon obtaining the occupancy certificate (or such other certificate by whatever name called issued by the competent authority) from the competent authority shall offer in writing the possession of the said Unit, to the Allottee in terms of this Agreement by sending the notice of such offer by speed post/e-mail calling upon the Allottee to take possession of the said Unit within 2 (two) months from the date of issue of the said Notice Of Possession (</w:t>
      </w:r>
      <w:r w:rsidRPr="002941B0">
        <w:rPr>
          <w:rFonts w:ascii="Times New Roman" w:hAnsi="Times New Roman" w:cs="Times New Roman"/>
          <w:b/>
          <w:bCs/>
          <w:sz w:val="22"/>
          <w:szCs w:val="22"/>
        </w:rPr>
        <w:t>POSSESSION NOTICE</w:t>
      </w:r>
      <w:r w:rsidRPr="002941B0">
        <w:rPr>
          <w:rFonts w:ascii="Times New Roman" w:hAnsi="Times New Roman" w:cs="Times New Roman"/>
          <w:sz w:val="22"/>
          <w:szCs w:val="22"/>
        </w:rPr>
        <w:t xml:space="preserve">). Provided that the conveyance deed of the Apartment in favour of the Allottee shall be executed and registered by the Promoter (subject, however, to the Allottee making all payments as mentioned in the </w:t>
      </w:r>
      <w:r w:rsidRPr="002941B0">
        <w:rPr>
          <w:rFonts w:ascii="Times New Roman" w:hAnsi="Times New Roman" w:cs="Times New Roman"/>
          <w:b/>
          <w:bCs/>
          <w:sz w:val="22"/>
          <w:szCs w:val="22"/>
        </w:rPr>
        <w:t xml:space="preserve">3rd Schedule </w:t>
      </w:r>
      <w:r w:rsidRPr="002941B0">
        <w:rPr>
          <w:rFonts w:ascii="Times New Roman" w:hAnsi="Times New Roman" w:cs="Times New Roman"/>
          <w:sz w:val="22"/>
          <w:szCs w:val="22"/>
        </w:rPr>
        <w:t xml:space="preserve">hereto and taking possession of the said Unit in terms of the Notice Of Possession and making payment of the stamp duty, registration charges and legal charges &amp; misc. expenses to the Promoter as per requisition of the Promoter) within three months from the date of issue of occupancy certificate (or such other certificate by whatever name called issued by the competent authority) as provided by the relevant laws in West Bengal. The Promoter agrees and undertakes to indemnify the Allottee in case of failure of fulfillment of any of the provisions, formalities, documentation on the part of the Promoter. The </w:t>
      </w:r>
      <w:r w:rsidRPr="002941B0">
        <w:rPr>
          <w:rFonts w:ascii="Times New Roman" w:hAnsi="Times New Roman" w:cs="Times New Roman"/>
          <w:sz w:val="22"/>
          <w:szCs w:val="22"/>
        </w:rPr>
        <w:lastRenderedPageBreak/>
        <w:t xml:space="preserve">Allottee, after taking possession, agree(s) to pay the maintenance charges as determined by the Promoter/Association of Allottee, as the case may be after the </w:t>
      </w:r>
    </w:p>
    <w:p w:rsidR="009571E2" w:rsidRPr="002941B0" w:rsidRDefault="009571E2" w:rsidP="00E020FA">
      <w:pPr>
        <w:pStyle w:val="Default"/>
        <w:spacing w:line="360" w:lineRule="auto"/>
        <w:jc w:val="both"/>
        <w:rPr>
          <w:rFonts w:ascii="Times New Roman" w:hAnsi="Times New Roman" w:cs="Times New Roman"/>
          <w:sz w:val="22"/>
          <w:szCs w:val="22"/>
        </w:rPr>
      </w:pPr>
      <w:proofErr w:type="gramStart"/>
      <w:r w:rsidRPr="002941B0">
        <w:rPr>
          <w:rFonts w:ascii="Times New Roman" w:hAnsi="Times New Roman" w:cs="Times New Roman"/>
          <w:sz w:val="22"/>
          <w:szCs w:val="22"/>
        </w:rPr>
        <w:t>issuance</w:t>
      </w:r>
      <w:proofErr w:type="gramEnd"/>
      <w:r w:rsidRPr="002941B0">
        <w:rPr>
          <w:rFonts w:ascii="Times New Roman" w:hAnsi="Times New Roman" w:cs="Times New Roman"/>
          <w:sz w:val="22"/>
          <w:szCs w:val="22"/>
        </w:rPr>
        <w:t xml:space="preserve"> of the completion certificate for the Project. The Promoter shall hand over a copy of the occupancy certificate (or such other certificate by whatever name called issued by the competent authority) of the Project, as the case may be, to the Allottee at the time of conveyance of the Apartment in favour of the Allottee.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7.3. </w:t>
      </w:r>
      <w:r w:rsidRPr="002941B0">
        <w:rPr>
          <w:rFonts w:ascii="Times New Roman" w:hAnsi="Times New Roman" w:cs="Times New Roman"/>
          <w:b/>
          <w:bCs/>
          <w:sz w:val="22"/>
          <w:szCs w:val="22"/>
        </w:rPr>
        <w:t xml:space="preserve">Failure of Allottee to take possession of the said Unit </w:t>
      </w:r>
      <w:r w:rsidRPr="002941B0">
        <w:rPr>
          <w:rFonts w:ascii="Times New Roman" w:hAnsi="Times New Roman" w:cs="Times New Roman"/>
          <w:sz w:val="22"/>
          <w:szCs w:val="22"/>
        </w:rPr>
        <w:t>– Upon receiving a written intimation from the Promoter as per para 7.2, the Allottee shall take possession of the said Unit from the Promoter by executing necessary indemnities, undertakings and such other documentation as prescribed in this Agreement and the Promoter shall give possession of the said Unit to the Allottee. In case the Allottee fails to take possession within the time provided in para 7.2 in the Possession Notice such Allottee shall be liable to pay maintenance charges as specified in para 7.2 from such date as notified in the Possession Notice (</w:t>
      </w:r>
      <w:r w:rsidRPr="002941B0">
        <w:rPr>
          <w:rFonts w:ascii="Times New Roman" w:hAnsi="Times New Roman" w:cs="Times New Roman"/>
          <w:b/>
          <w:bCs/>
          <w:sz w:val="22"/>
          <w:szCs w:val="22"/>
        </w:rPr>
        <w:t>Deemed Possession</w:t>
      </w:r>
      <w:r w:rsidRPr="002941B0">
        <w:rPr>
          <w:rFonts w:ascii="Times New Roman" w:hAnsi="Times New Roman" w:cs="Times New Roman"/>
          <w:sz w:val="22"/>
          <w:szCs w:val="22"/>
        </w:rPr>
        <w:t xml:space="preserve">).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7.4. </w:t>
      </w:r>
      <w:r w:rsidRPr="002941B0">
        <w:rPr>
          <w:rFonts w:ascii="Times New Roman" w:hAnsi="Times New Roman" w:cs="Times New Roman"/>
          <w:b/>
          <w:bCs/>
          <w:sz w:val="22"/>
          <w:szCs w:val="22"/>
        </w:rPr>
        <w:t xml:space="preserve">Possession by the Allottee </w:t>
      </w:r>
      <w:r w:rsidRPr="002941B0">
        <w:rPr>
          <w:rFonts w:ascii="Times New Roman" w:hAnsi="Times New Roman" w:cs="Times New Roman"/>
          <w:sz w:val="22"/>
          <w:szCs w:val="22"/>
        </w:rPr>
        <w:t xml:space="preserve">– After obtaining the occupancy certificate or such other certificate by whatever name called issued by the competent authority, and handing over physical possession of the said Unit to the Allottee, it shall be the responsibility of the Promoter to hand over the necessary documents and plans, including common areas, to the Association of Allottee or the competent authority, as the case may be, as per the local laws i.e, the West Bengal Apartment Ownership Act, 1972, as amended up to date which provides for submission of the property comprised within the Project within three years from the date of completion certificate issued by the competent authority and to have the Association of Allottee formed in the manner provided in the said Act.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7.5. </w:t>
      </w:r>
      <w:r w:rsidRPr="002941B0">
        <w:rPr>
          <w:rFonts w:ascii="Times New Roman" w:hAnsi="Times New Roman" w:cs="Times New Roman"/>
          <w:b/>
          <w:bCs/>
          <w:sz w:val="22"/>
          <w:szCs w:val="22"/>
        </w:rPr>
        <w:t xml:space="preserve">Cancellation by Allottee - </w:t>
      </w:r>
      <w:r w:rsidRPr="002941B0">
        <w:rPr>
          <w:rFonts w:ascii="Times New Roman" w:hAnsi="Times New Roman" w:cs="Times New Roman"/>
          <w:sz w:val="22"/>
          <w:szCs w:val="22"/>
        </w:rPr>
        <w:t>The Allottee shall have the right to cancel/withdraw his allotment in the Project as provided in the Act. Provided that where the Allottee proposes to cancel/withdraw from the Project without any fault of the Promoter, the Promoter herein is entitled to forfeit the booking amount (</w:t>
      </w:r>
      <w:r w:rsidRPr="002941B0">
        <w:rPr>
          <w:rFonts w:ascii="Times New Roman" w:hAnsi="Times New Roman" w:cs="Times New Roman"/>
          <w:b/>
          <w:bCs/>
          <w:sz w:val="22"/>
          <w:szCs w:val="22"/>
        </w:rPr>
        <w:t>Cancellation Charge</w:t>
      </w:r>
      <w:r w:rsidRPr="002941B0">
        <w:rPr>
          <w:rFonts w:ascii="Times New Roman" w:hAnsi="Times New Roman" w:cs="Times New Roman"/>
          <w:sz w:val="22"/>
          <w:szCs w:val="22"/>
        </w:rPr>
        <w:t xml:space="preserve">), paid for the allotment plus applicable taxes. The balance amount of money paid by the Allottee shall be returned by the Promoter to the Allottee without interest/taxes within 45 days of such cancellation. </w:t>
      </w: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lastRenderedPageBreak/>
        <w:t xml:space="preserve">Such refund shall be made without any interest or compensation and all charges and expenses that may be incurred by the Promoter in making such refund shall be borne by the Allottee. </w:t>
      </w: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Upon withdrawal or cancellation of allotment by the Allottee under this Agreement, the Promoter shall have the right to re-allot the Apartment and/or the said Unit to any third party thereafter and the prior allotment in favour of the Allottee will stand cancelled. All rights of the Allottee under any allotment letter issued or this Agreement shall also stand terminated. </w:t>
      </w: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7.6. </w:t>
      </w:r>
      <w:r w:rsidRPr="002941B0">
        <w:rPr>
          <w:rFonts w:ascii="Times New Roman" w:hAnsi="Times New Roman" w:cs="Times New Roman"/>
          <w:b/>
          <w:bCs/>
          <w:sz w:val="22"/>
          <w:szCs w:val="22"/>
        </w:rPr>
        <w:t xml:space="preserve">Compensation - </w:t>
      </w:r>
      <w:r w:rsidRPr="002941B0">
        <w:rPr>
          <w:rFonts w:ascii="Times New Roman" w:hAnsi="Times New Roman" w:cs="Times New Roman"/>
          <w:sz w:val="22"/>
          <w:szCs w:val="22"/>
        </w:rPr>
        <w:t xml:space="preserve">The Promoter shall compensate the Allottee in case of any loss caused to him due to defective title of the land on which the Project is being developed or has been developed, in the manner as provided under the Act and the claim for interest and compensation under this provision shall not be barred by limitation provided under any law for the time being in force. Except for occurrence of a Force Majeure event, if the Promoter fails to complete or is unable to give possession of the said Unit (i) in accordance with the terms of this Agreement, duly completed by the date specified in para 7.1; or (ii) due to discontinuance of his business as a developer on account of suspension or revocation of the registration under the Act or for any other reason, the Promoter shall be liable, on demand to the Allottee, in case the Allottee wishes to withdraw from the Project, without prejudice to any other remedy available, to return the total amount received by him/it’s in respect of the Apartment, with interest at the rate prescribed in the Rules including compensation in the manner as provided under the Act within 45 (forty five) days of it becoming due; </w:t>
      </w: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Provided That where the Allottee does not intend to withdraw from the Project, the Promoter shall pay the Allottee interest at the rate prescribed in the Rules for every month of delay, till the handing over of the possession of the said Unit which shall be paid by the Promoter to the Allottee within 45 (forty five) days of it becoming due.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8. REPRESENTATIONS AND WARRANTIES OF THE PROMOTER: </w:t>
      </w: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8.1. The Promoter and/or Owners hereby </w:t>
      </w:r>
      <w:proofErr w:type="gramStart"/>
      <w:r w:rsidRPr="002941B0">
        <w:rPr>
          <w:rFonts w:ascii="Times New Roman" w:hAnsi="Times New Roman" w:cs="Times New Roman"/>
          <w:sz w:val="22"/>
          <w:szCs w:val="22"/>
        </w:rPr>
        <w:t>represents</w:t>
      </w:r>
      <w:proofErr w:type="gramEnd"/>
      <w:r w:rsidRPr="002941B0">
        <w:rPr>
          <w:rFonts w:ascii="Times New Roman" w:hAnsi="Times New Roman" w:cs="Times New Roman"/>
          <w:sz w:val="22"/>
          <w:szCs w:val="22"/>
        </w:rPr>
        <w:t xml:space="preserve"> and warrants to the Allottee as follows: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a) The Owner has absolute, clear and marketable title with respect to the said property and the requisite rights to carry out development upon the said property and absolute, actual, physical and legal possession of the Project.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lastRenderedPageBreak/>
        <w:t xml:space="preserve">b) The Promoter has lawful rights and requisite approvals from the competent authorities to carry out development of the said Phase of the Project.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c) There are no encumbrances upon the said Land, and/or the Project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d) It is also made known to the Allottee that the Promoter has taken or intends to take a loan from bank(s)/financial institution(s) against security of the Said Land and the construction having already been made and/or being made. The Promoter shall cause the said bank(s)/financial institution(s), if necessary, to issue no objection letter in favour of the Allottee to enable the Allottee to take loan from any bank or financial institution for financing the purchase of the Apartment and the Promoter further undertakes that the Promoter shall cause the said bank(s)/financial institution(s) release the said Unit from the mortgage created by the Promoter on or before the Promoter executing the deed of conveyance of the Apartment in favour of the Allottee and the Allottee will get the title of the said Unit free from all encumbrances.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e) There are no litigations pending before any court of law or authority with respect to the said Land/Project or the Apartment.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f) All approvals, licenses and permits issued by the competent authorities with respect to the Project Land and the Apartment are valid and subsisting and have been obtained by following due process of law. Further, the Promoter has been and shall, at all times, remain to be in compliance with all applicable laws in relation to the Project, Project Land, buildings and apartment and the Common Areas.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g) The Promoter has the right to enter into this Agreement and has not committed or omitted to perform any act or thing, whereby the right, title and interest of the Allottee created herein, may be prejudicially affected.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h) The Promoter has not entered into any additional agreement for sale and/or development agreement or any other agreement/arrangement with any person or party with respect to the said Property/Apartment, which will, in any manner, affect the rights of Allottee under this Agreement.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 The Promoter confirms that the Promoter is not restricted in any manner whatsoever from selling the Apartment to the Allottee in the manner contemplated in this Agreement.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j) At the time of execution of the Conveyance Deed, the Promoter shall handover lawful, vacant, peaceful, physical possession of the said Unit to the Allottee and the Common Areas, Amenities and Facilities of the Project to the Association of Allottee or the competent authority, as the case may be, after the completion of the Project.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k) The Apartment is not the subject matter of any HUF and that no part thereof is owned by any minor and/or no minor has any right, title and claim over the Apartment.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l) The Promoter has duly paid and shall continue to pay and discharge all governmental dues, rates, charges and taxes and other monies, levies, impositions, premiums, damages and/or penalties and other outgoings, whatsoever, payable with respect to the said Project to the competent authorities till the completion certificate of the said Project has been issued and possession of said Unit or building, as the case may be, along with common areas (equipped with all the specifications, amenities and facilities) has been handed over to the Allottee and the association of Allottee or the competent authority, as the case may be.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m) No notice from the Government or any other local body or authority or any legislative enactment, government ordinance, order, notification (including any notice for acquisition or requisition of the said property) has been received by or served upon the Promoter in respect of the Project Land. </w:t>
      </w: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9. EVENTS OF DEFAULTS AND CONSEQUENCES: </w:t>
      </w: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9.1. Subject to the Force Majeure clause, the Promoter shall be considered under a condition of default, in the following events: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 The Promoter fails to provide ready to move in possession of the said Unit to the Allottee within the time period specified in para 7.1 or fails to complete the said Project within the stipulated time </w:t>
      </w:r>
      <w:r w:rsidRPr="002941B0">
        <w:rPr>
          <w:rFonts w:ascii="Times New Roman" w:hAnsi="Times New Roman" w:cs="Times New Roman"/>
          <w:sz w:val="22"/>
          <w:szCs w:val="22"/>
        </w:rPr>
        <w:lastRenderedPageBreak/>
        <w:t xml:space="preserve">disclosed at the time of registration of the said Project with the Authority. For the purpose of this para, ‘ready to move in possession’ shall mean that the said Unit shall be in a habitable condition, which is complete in all respects including the provision of all specifications, amenities and facilities, as agreed to between the parties and for which occupation certificate and completion certificate, as the case may be, has been issued by the competent authority.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(ii) Discontinuance of the Promoter’s business as a developer on account of suspension or revocation of his registration under the provisions of the Act or the rules or regulations made thereunder.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9.2. In case of default by Promoter under the conditions listed above, the Allottee is entitled to the following: </w:t>
      </w:r>
    </w:p>
    <w:p w:rsidR="009571E2" w:rsidRPr="002941B0" w:rsidRDefault="009571E2" w:rsidP="00E020FA">
      <w:pPr>
        <w:pStyle w:val="Default"/>
        <w:spacing w:line="360" w:lineRule="auto"/>
        <w:jc w:val="both"/>
        <w:rPr>
          <w:rFonts w:ascii="Times New Roman" w:hAnsi="Times New Roman" w:cs="Times New Roman"/>
          <w:sz w:val="22"/>
          <w:szCs w:val="22"/>
        </w:rPr>
      </w:pPr>
    </w:p>
    <w:p w:rsidR="009571E2" w:rsidRPr="002941B0" w:rsidRDefault="009571E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 Stop making further payments to the Promoter as demanded by the Promoter. If the Allottee stops making payments, the Promoter shall correct the situation by completing the construction milestones and only thereafter the Allottee be required to make the next payment without any interest, or;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(ii) The Allottee shall have the option of terminating the Agreement in which case the Promoter shall be liable to refund the entire money paid by the Allottee to the Promoter, under any head whatsoever towards the purchase of the Apartment, along with interest at the rate prescribed in the Rules within 45 (forty-five) days of receiving the termination notice. </w:t>
      </w: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Provided that where an Allottee does not intend to withdraw from the Project or terminate the Agreement, he/she/they shall be paid by the Promoter, interest at the rate prescribed in the Rules, for every month of delay till the handing over of the possession of the said Unit, which shall be paid by the Promoter to the Allottee within 45 (forty-five) days of it becoming due. </w:t>
      </w: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9.3. The Allottee shall be considered under a condition of default, on the occurrence of the following events: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 In case the Allottee fails to make payments for consecutive demands made by the Promoter as per the Payment Paln annexed hereto, despite having been issued notice in that regard the Allottee </w:t>
      </w:r>
      <w:r w:rsidRPr="002941B0">
        <w:rPr>
          <w:rFonts w:ascii="Times New Roman" w:hAnsi="Times New Roman" w:cs="Times New Roman"/>
          <w:sz w:val="22"/>
          <w:szCs w:val="22"/>
        </w:rPr>
        <w:lastRenderedPageBreak/>
        <w:t xml:space="preserve">shall be liable to pay interest to the Promoter on the unpaid amount at the rate prescribed in the Rules;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(ii) In case of default by the Allottee under the condition listed above continues for a period beyond 2 (two) consecutive months after notice from the Promoter in this regard, the Promoter may cancel the allotment of the Apartment in favor of the Allottee and refund the money paid to him by the Allottee by deducting the booking amount and interest liabilities and this Agreement shall thereupon stand terminated;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proofErr w:type="gramStart"/>
      <w:r w:rsidRPr="002941B0">
        <w:rPr>
          <w:rFonts w:ascii="Times New Roman" w:hAnsi="Times New Roman" w:cs="Times New Roman"/>
          <w:sz w:val="22"/>
          <w:szCs w:val="22"/>
        </w:rPr>
        <w:t>Provided that the Promoter shall intimate the Allottee about such termination at least 30 (thirty) days prior to such termination.</w:t>
      </w:r>
      <w:proofErr w:type="gramEnd"/>
      <w:r w:rsidRPr="002941B0">
        <w:rPr>
          <w:rFonts w:ascii="Times New Roman" w:hAnsi="Times New Roman" w:cs="Times New Roman"/>
          <w:sz w:val="22"/>
          <w:szCs w:val="22"/>
        </w:rPr>
        <w:t xml:space="preserve"> </w:t>
      </w: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10. CONVEYANCE OF THE SAID APARTMENT: </w:t>
      </w: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The Promoter, on receipt of Total Price of the Apartment as per para 1.2 under this Agreement from the Allottee shall execute a conveyance deed and convey the title of the Apartment together with right to use the Project Common Areas, Amenities and Facilities within 3 months from the date of issuance of the occupancy certificate and the completion certificate, as the case may be, to the Allottee. </w:t>
      </w:r>
    </w:p>
    <w:p w:rsidR="00B83C5A" w:rsidRPr="002941B0" w:rsidRDefault="00B83C5A" w:rsidP="00E020FA">
      <w:pPr>
        <w:pStyle w:val="Default"/>
        <w:spacing w:line="360" w:lineRule="auto"/>
        <w:jc w:val="both"/>
        <w:rPr>
          <w:rFonts w:ascii="Times New Roman" w:hAnsi="Times New Roman" w:cs="Times New Roman"/>
          <w:sz w:val="22"/>
          <w:szCs w:val="22"/>
        </w:rPr>
      </w:pPr>
      <w:proofErr w:type="gramStart"/>
      <w:r w:rsidRPr="002941B0">
        <w:rPr>
          <w:rFonts w:ascii="Times New Roman" w:hAnsi="Times New Roman" w:cs="Times New Roman"/>
          <w:sz w:val="22"/>
          <w:szCs w:val="22"/>
        </w:rPr>
        <w:t>Provided that, in the absence of local law, the conveyance deed in favor of the Allottee shall be carried out by the Promoter within 3 (three) months from the date of issue of occupancy certificate.</w:t>
      </w:r>
      <w:proofErr w:type="gramEnd"/>
      <w:r w:rsidRPr="002941B0">
        <w:rPr>
          <w:rFonts w:ascii="Times New Roman" w:hAnsi="Times New Roman" w:cs="Times New Roman"/>
          <w:sz w:val="22"/>
          <w:szCs w:val="22"/>
        </w:rPr>
        <w:t xml:space="preserve"> </w:t>
      </w: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However, in case the Allottee fails to deposit the stamp duty and/or registration charges within the period mentioned in the notice, the Allottee authorizes the Promoter to withhold registration of the conveyance deed in his/her favour till payment of stamp duty and registration charges to the Promoter is made by the Allottee.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11. MAINTENANCE OF THE SAID BUILDING / UNIT/ APARTMENT / PROJECT: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The Promoter shall be responsible to provide and maintain essential services in the Project till the taking over of the maintenance of the Project by the Association of Allottee upon the issuance of the completion certificate or such other certificate by whatever name called issued by the competent authority of the Project. The cost of such maintenance has been included in the Total Price of the Apartment.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lastRenderedPageBreak/>
        <w:t xml:space="preserve">12. DEFECT LIABILITY: </w:t>
      </w: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It is agreed that in case any structural defect or any other defect in workmanship, quality or provision of services or any other obligations of the Promoter as per the Agreement for Sale relating to such development is brought to the notice of the Promoter within a period of 5 (five) years by the Allottee from the date of handing over possession, it shall be the duty of the Promoter to rectify such defects without further charge, within 30 (thirty) days, and in the event the Promoter fails to rectify such defects within such time, the aggrieved Allottee shall be entitled to receive appropriate compensation in the manner as provided under the Act. </w:t>
      </w: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13. RIGHT TO ENTER THE APARTMENT FOR REPAIRS: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The Promoter/maintenance agency/Association of Allottee shall have rights of unrestricted access of all Common Areas, Covered Garage/Open Parking spaces for providing necessary maintenance services and the Allottee agrees to permit the Association of Allottee and/or maintenance agency to enter into the Apartment or any part thereof, after due notice and during the normal working hours, unless the circumstances warrant otherwise, with a view to set right any defect.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14. USAGE: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Use of Service Areas: </w:t>
      </w:r>
      <w:r w:rsidRPr="002941B0">
        <w:rPr>
          <w:rFonts w:ascii="Times New Roman" w:hAnsi="Times New Roman" w:cs="Times New Roman"/>
          <w:sz w:val="22"/>
          <w:szCs w:val="22"/>
        </w:rPr>
        <w:t xml:space="preserve">The service areas, if any, as located within the said Project </w:t>
      </w:r>
      <w:r w:rsidRPr="002941B0">
        <w:rPr>
          <w:rFonts w:ascii="Times New Roman" w:hAnsi="Times New Roman" w:cs="Times New Roman"/>
          <w:i/>
          <w:iCs/>
          <w:sz w:val="22"/>
          <w:szCs w:val="22"/>
        </w:rPr>
        <w:t>Khushi</w:t>
      </w:r>
      <w:r w:rsidRPr="002941B0">
        <w:rPr>
          <w:rFonts w:ascii="Times New Roman" w:hAnsi="Times New Roman" w:cs="Times New Roman"/>
          <w:sz w:val="22"/>
          <w:szCs w:val="22"/>
        </w:rPr>
        <w:t xml:space="preserve">, shall be earmarked for purposes such as parking spaces and services including but not limited to electric sub-station, transformer, DG set rooms, underground water tanks, pump rooms, maintenance and service rooms, firefighting pumps and equipment (as per availability in the said Project), etc. and other permitted uses as per sanctioned plans. The Allottee shall not be permitted to use the services areas in any manner whatsoever, other than those earmarked as parking spaces and the same shall be reserved for use by the Association of Allottee formed by the Allottee for rendering maintenance services.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15. COMPLIANCE WITH RESPECT TO THE SAID UNIT/APARTMENT/PROJECT </w:t>
      </w: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15.1. Subject to Clause 12 above, the Allottee shall, after taking possession, be solely responsible to maintain the said Unit at his/her/their own cost, in good repair and condition and shall not do or suffer to be done anything in and/or to the Building/Said Project, or the Apartment, or the staircases, lifts, common passages, corridors, circulation areas, atrium or the compound which may be in violation of any laws or rules of any authority or change or alter or make additions to the said </w:t>
      </w:r>
      <w:r w:rsidRPr="002941B0">
        <w:rPr>
          <w:rFonts w:ascii="Times New Roman" w:hAnsi="Times New Roman" w:cs="Times New Roman"/>
          <w:sz w:val="22"/>
          <w:szCs w:val="22"/>
        </w:rPr>
        <w:lastRenderedPageBreak/>
        <w:t xml:space="preserve">Unit and keep the said Unit, its walls and partitions, sewers, drains, pipe and appurtenances thereto or belonging thereto, in good and tenantable repair and maintain the same in a fit and proper condition and ensure that the support, shelter etc. of the Said Project is not in any way damaged or jeopardized.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15.2. The Allottee further undertakes, assures and guarantees that he/she would not put any sign-board / nameplate, neon light, publicity material or advertisement material etc. on the face facade of the Said Project or anywhere on the exterior of the Project, buildings therein or Common Areas. The Allottee shall also not change the colour scheme of the outer walls or painting of the exterior side of the windows or carry out any change in the exterior elevation or design. Further the Allottee shall not store any hazardous or combustible goods in the Apartment or place any heavy material in the common passages or staircase of the Said Project. The Allottee shall also not remove any wall including the outer and load bearing wall of the Said Unit.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15.3. The Allottee shall plan and distribute its electrical load in conformity with the electrical systems installed by the Promoter and thereafter the Association of Allottee and/or maintenance agency appointed by Association of Allottee. The Allottee shall be responsible for any loss or damages arising out of breach of any of the aforesaid conditions.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16. COMPLIANCE OF LAWS, NOTIFICATIONS ETC. BY PARTIES: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The Parties are entering into this Agreement for the allotment of an Apartment with the full knowledge of all laws, rules, regulations, notifications applicable to the Project.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17. ADDITIONAL CONSTRUCTIONS: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The Promoter undertakes that it has no right to make additions or to put up additional structure(s) anywhere in the Said Project after the building plan, layout plan, sanction plan and specifications, amenities and facilities has been approved by the competent authority(ies) and disclosed, except for as provided in the Act. </w:t>
      </w:r>
    </w:p>
    <w:p w:rsidR="00ED572C" w:rsidRDefault="00ED572C" w:rsidP="00E020FA">
      <w:pPr>
        <w:pStyle w:val="Default"/>
        <w:spacing w:line="360" w:lineRule="auto"/>
        <w:jc w:val="both"/>
        <w:rPr>
          <w:rFonts w:ascii="Times New Roman" w:hAnsi="Times New Roman" w:cs="Times New Roman"/>
          <w:sz w:val="22"/>
          <w:szCs w:val="22"/>
        </w:rPr>
      </w:pPr>
    </w:p>
    <w:p w:rsidR="00ED572C" w:rsidRDefault="00ED572C" w:rsidP="00E020FA">
      <w:pPr>
        <w:pStyle w:val="Default"/>
        <w:spacing w:line="360" w:lineRule="auto"/>
        <w:jc w:val="both"/>
        <w:rPr>
          <w:rFonts w:ascii="Times New Roman" w:hAnsi="Times New Roman" w:cs="Times New Roman"/>
          <w:sz w:val="22"/>
          <w:szCs w:val="22"/>
        </w:rPr>
      </w:pP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lastRenderedPageBreak/>
        <w:t xml:space="preserve">18. PROMOTER SHALL NOT MORTGAGE OR CREATE A CHARGE: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After the Promoter executes this Agreement he shall not mortgage or create a charge on the the Apartment and if any such mortgage or charge is made or created then notwithstanding anything contained in any other law for the time being in force, such mortgage or charge shall not affect the right and interest of the Allottee who has taken or agreed to take such Apartment.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19. APARTMENT OWNERSHIP ACT: </w:t>
      </w: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The Promoter has assured the Allottee that the Project in its entirety is in accordance with the provisions of the West Bengal Apartment Ownership Act, 1972.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The Promoter will show compliance of various laws/regulations as applicable in West Bengal.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20. BINDING EFFECT: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Forwarding this Agreement to the Allottee by the Promoter does not create a binding obligation on the part of the Promoter or the Allottee until, firstly, the Allottee signs and delivers this Agreement with all the Schedules along with the payments due as stipulated in the Payment Plan within 10 (ten) days from the date of receipt by the Allottee. If the Allottee fails to execute and deliver to the Promoter this Agreement within 10 (ten) days from the date of its receipt by the Allottee, then the Promoter shall serve a notice to the Allottee for rectifying the default, which if not rectified within 5 (five) days from the date of its receipt by the Allottee, application of the Allottee shall be treated as cancelled and all sums deposited by the Allottee in connection therewith excluding the booking amount plus applicable Goods and Service Tax (GST) shall be returned to the Allottee without any interest or compensation whatsoever.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21. ENTIRE AGREEMENT: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This Agreement, along with its Schedules, constitutes the entire Agreement between the Parties with respect to the subject matter hereof and supersedes any and all understandings, any other agreements, allotment letter, correspondences, arrangements whether written or oral, if any, between the Parties in regard to the said Unit and/or the Apartment, as the case may be. </w:t>
      </w:r>
    </w:p>
    <w:p w:rsidR="00ED572C" w:rsidRDefault="00ED572C" w:rsidP="00E020FA">
      <w:pPr>
        <w:pStyle w:val="Default"/>
        <w:spacing w:line="360" w:lineRule="auto"/>
        <w:jc w:val="both"/>
        <w:rPr>
          <w:rFonts w:ascii="Times New Roman" w:hAnsi="Times New Roman" w:cs="Times New Roman"/>
          <w:sz w:val="22"/>
          <w:szCs w:val="22"/>
        </w:rPr>
      </w:pPr>
    </w:p>
    <w:p w:rsidR="00ED572C" w:rsidRDefault="00ED572C" w:rsidP="00E020FA">
      <w:pPr>
        <w:pStyle w:val="Default"/>
        <w:spacing w:line="360" w:lineRule="auto"/>
        <w:jc w:val="both"/>
        <w:rPr>
          <w:rFonts w:ascii="Times New Roman" w:hAnsi="Times New Roman" w:cs="Times New Roman"/>
          <w:sz w:val="22"/>
          <w:szCs w:val="22"/>
        </w:rPr>
      </w:pP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lastRenderedPageBreak/>
        <w:t xml:space="preserve">22. RIGHT TO AMEND: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This Agreement may only be amended only through written consent of the Parties.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23. PROVISIONS OF THIS AGREEMENT APPLICABLE ON ALLOTTEE/ SUBSEQUENT ALLOTTEE: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It is clearly understood and so agreed by and between the Parties hereto that all the provisions contained herein and the obligations arising hereunder in respect of the Apartment and the Project shall equally be applicable to and enforceable against and by any subsequent Allottee of the said Unit and/or the Apartment, in case of a transfer, as the said obligations go along with the said Unit and/or the Apartment for all intents and purposes.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24. WAIVER NOT A LIMITATION TO ENFORCE: </w:t>
      </w: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24.1. The Promoter may, at its sole option and discretion, without prejudice to its rights as set out in this Agreement, waive the breach by the Allottee in not making payments as per the Payment Plan [</w:t>
      </w:r>
      <w:r w:rsidRPr="002941B0">
        <w:rPr>
          <w:rFonts w:ascii="Times New Roman" w:hAnsi="Times New Roman" w:cs="Times New Roman"/>
          <w:b/>
          <w:bCs/>
          <w:sz w:val="22"/>
          <w:szCs w:val="22"/>
        </w:rPr>
        <w:t>3rd Schedule</w:t>
      </w:r>
      <w:r w:rsidRPr="002941B0">
        <w:rPr>
          <w:rFonts w:ascii="Times New Roman" w:hAnsi="Times New Roman" w:cs="Times New Roman"/>
          <w:sz w:val="22"/>
          <w:szCs w:val="22"/>
        </w:rPr>
        <w:t xml:space="preserve">] including waiving the payment of interest for delayed payment. It is made clear and so agreed by the Allottee that exercise of discretion by the Promoter in the case of one Allottee shall not be construed to be a precedent and/or binding on the Promoter to exercise such discretion in the case of other Allottee.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24.2. Failure on the part of the parties to enforce at any time or for any period of time the provisions hereof shall not be construed to be a waiver of any provisions or of the right thereafter to enforce each and every provision.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25. SEVERABILITY: </w:t>
      </w: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If any provision of this Agreement shall be determined to be void or unenforceable under the Act or the Rules and Regulations made thereunder or under other applicable laws, such provisions of the Agreement shall be deemed amended or deleted in so far as reasonably inconsistent with the purpose of this Agreement and to the extent necessary to conform to Act or the Rules and Regulations made thereunder or the applicable law, as the case may be, and the remaining provisions of this Agreement shall remain valid and enforceable as applicable at the time of execution of this Agreement. </w:t>
      </w: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lastRenderedPageBreak/>
        <w:t xml:space="preserve">26. METHOD OF CALCULATION OF PROPORTIONATE SHARE WHEREVER REFERRED TO IN THE AGREEMENT: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Wherever in this Agreement it is stipulated that the Allottee has to make any payment, in common with other Allottee(s) in Project, the same shall be the proportion which the carpet area of the Said Unit bears to the total carpet area of all the Said Units in the Project.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27. FURTHER ASSURANCES: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Both Parties agree that they shall execute, acknowledge and deliver to the other such instruments and take such other actions, in additions to the instruments and actions specifically provided for herein, as may be reasonably required in order to effectuate the provisions of this Agreement or of any transaction contemplated herein or to confirm or perfect any right to be created or transferred hereunder or pursuant to any such transaction.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28. PLACE OF EXECUTION: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The execution of this Agreement shall be completed only upon its execution by the Promoter through its Director/s at the Promoter's Office, or at some other place, which may be mutually agreed between the Promoter and the Allottee, in 45 (forty five) days after the Agreement is duly executed by the Allottee and the Promoter or simultaneously with the execution the said Agreement shall be registered at the office of the A.D.S.R. Rajarhat, New Town. Hence this Agreement shall be deemed to have been executed at Kolkata.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29. NOTICES: </w:t>
      </w: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That all notices to be served on the Allottee and the Promoter as contemplated by this Agreement shall be deemed to have been duly served if sent to the Allottee or the Promoter by Registered Post at their respective addresses as mentioned in this Agreement or through e-mail.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It shall be the duty of the Allottee and the Promoter to inform each other of any change in address subsequent to the execution of this Agreement in the above address by Registered Post failing which all communications and letters posted at the above address shall he deemed to have been received by the promoter or the Allottee, as the case may be. </w:t>
      </w:r>
    </w:p>
    <w:p w:rsidR="00ED572C" w:rsidRDefault="00ED572C" w:rsidP="00E020FA">
      <w:pPr>
        <w:pStyle w:val="Default"/>
        <w:spacing w:line="360" w:lineRule="auto"/>
        <w:jc w:val="both"/>
        <w:rPr>
          <w:rFonts w:ascii="Times New Roman" w:hAnsi="Times New Roman" w:cs="Times New Roman"/>
          <w:sz w:val="22"/>
          <w:szCs w:val="22"/>
        </w:rPr>
      </w:pP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lastRenderedPageBreak/>
        <w:t xml:space="preserve">30. JOINT ALLOTTEE: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That in case there are Joint Allottee all communications shall be sent by the Promoter to the Allottee whose name appears first and at the address given by him/her which shall for all intents and purposes to consider as properly served on all the Allottee.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31. SAVINGS: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Any application letter, allotment Letter, agreement, or any other document signed by the Allottee in respect of the said Unit and/or the Apartment, plot or building, as the case may be, prior to the execution and registration of this Agreement for Sale for such said Unit and/or the Apartment, plot or building, as the case may be, shall not be construed to limit the rights and interests of the Allottee under the Agreement for Sale or under the Act or the rules or the regulations made thereunder.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32. GOVERNING LAW: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That the rights and obligations of the parties under or arising out of this Agreement shall be construed and enforced in accordance with the Act and the Rules and Regulations made thereunder including other applicable laws of India for the time being in force.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b/>
          <w:bCs/>
          <w:sz w:val="22"/>
          <w:szCs w:val="22"/>
        </w:rPr>
        <w:t xml:space="preserve">33. DISPUTE RESOLUTION: </w:t>
      </w: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All or any disputes arising out or touching upon or in relation to the terms and conditions of this Agreement, including the interpretation and validity of the terms thereof and the respective rights and obligations of the Parties, shall be settled amicably by mutual discussion, failing which the same shall be settled under the Arbitration and Conciliation Act, 1996.</w:t>
      </w:r>
    </w:p>
    <w:p w:rsidR="00B83C5A" w:rsidRPr="002941B0" w:rsidRDefault="00B83C5A" w:rsidP="00E020FA">
      <w:pPr>
        <w:pStyle w:val="Default"/>
        <w:spacing w:line="360" w:lineRule="auto"/>
        <w:jc w:val="both"/>
        <w:rPr>
          <w:rFonts w:ascii="Times New Roman" w:hAnsi="Times New Roman" w:cs="Times New Roman"/>
          <w:i/>
          <w:iCs/>
          <w:sz w:val="22"/>
          <w:szCs w:val="22"/>
        </w:rPr>
      </w:pPr>
      <w:r w:rsidRPr="002941B0">
        <w:rPr>
          <w:rFonts w:ascii="Times New Roman" w:hAnsi="Times New Roman" w:cs="Times New Roman"/>
          <w:i/>
          <w:iCs/>
          <w:sz w:val="22"/>
          <w:szCs w:val="22"/>
        </w:rPr>
        <w:t xml:space="preserve">[Inserted others Terms and Conditions as per the contractual understanding between the Parties and in conformity with the Terms and Conditions set out above and/or the Act and Rules and Regulations made thereunder, are inserted hereunder.] </w:t>
      </w:r>
    </w:p>
    <w:p w:rsidR="00B83C5A" w:rsidRDefault="00B83C5A" w:rsidP="00E020FA">
      <w:pPr>
        <w:pStyle w:val="Default"/>
        <w:spacing w:line="360" w:lineRule="auto"/>
        <w:jc w:val="both"/>
        <w:rPr>
          <w:rFonts w:ascii="Times New Roman" w:hAnsi="Times New Roman" w:cs="Times New Roman"/>
          <w:i/>
          <w:iCs/>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33.1. The Allottee shall be considered under a condition of default, on the occurrence of the following events: </w:t>
      </w: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a) In case the Allottee fails to make payment of demands as and when raised by the Promoter as per the Payment Plan, of any amount due and payable by the Allottee under this Agreement (including his/her/its proportionate share of taxes, levies and other outgoings) despite having been issued </w:t>
      </w:r>
      <w:r w:rsidRPr="002941B0">
        <w:rPr>
          <w:rFonts w:ascii="Times New Roman" w:hAnsi="Times New Roman" w:cs="Times New Roman"/>
          <w:sz w:val="22"/>
          <w:szCs w:val="22"/>
        </w:rPr>
        <w:lastRenderedPageBreak/>
        <w:t xml:space="preserve">notice in that regard. It is further clarified that, reminders and or notices for payment of instalments or notice for rectification of default as per the Payment Schedule shall also be considered as demand for the purpose of this clause. In such event the Allottee shall be liable to pay to the Promoter, interest at the rate of Prime Lending Rate of the State Bank of India plus 2% (two percent) per annum, as prescribed in the Rules on all unpaid amounts from the date the amount is payable by the Allottee.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b) Without prejudice to the right of the Promoter to charge interest as per Clause 33.1 (a) above, in case of default by the Allottee under Clause 33.1 (a) above continues for a period beyond 2 (two) consecutive months, even after several reminders from the side of the Promoter for rectification of default, in this regard, the Promoter, at its own option, may cancel the allotment of the Apartment in favor of the Allottee and terminate this Agreement and refund the money paid to the Promoter by the Allottee after deducting the booking amount out of the Total Price and after deduction of such other tax/levy as may be applicable at the time of such termination by the Promoter, and this Agreement and any liability of the Promoter shall thereupon stand terminated. PROVIDED HOWEVER that the Promoter at least 15 days prior to such cancellation shall issue a Notice for Cancellation (</w:t>
      </w:r>
      <w:r w:rsidRPr="002941B0">
        <w:rPr>
          <w:rFonts w:ascii="Times New Roman" w:hAnsi="Times New Roman" w:cs="Times New Roman"/>
          <w:b/>
          <w:bCs/>
          <w:sz w:val="22"/>
          <w:szCs w:val="22"/>
        </w:rPr>
        <w:t>Cancellation Notice</w:t>
      </w:r>
      <w:r w:rsidRPr="002941B0">
        <w:rPr>
          <w:rFonts w:ascii="Times New Roman" w:hAnsi="Times New Roman" w:cs="Times New Roman"/>
          <w:sz w:val="22"/>
          <w:szCs w:val="22"/>
        </w:rPr>
        <w:t xml:space="preserve">) intimating the Allottee about its decision to cancel the allotment.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c) On and from the date of refund of the amount as mentioned in Clauses 33.1 (a) and (b) above, as the case may be, this Agreement shall stand cancelled automatically without any further act from the Allottee and the Allottee shall have no right, title and/or interest on the Apartment, the Project and/or the Said Property or any part or portion thereof, and the Allottee shall further not be entitled to claim any charge on the Apartment and/or any part or portion thereof, in any manner whatsoever. The effect of such termination shall be binding and conclusive on the parties. For the avoidance of doubt, it is hereby clarified that the Promoter shall not be held liable, in any manner whatsoever, for any delay in receipt/non-receipt of and refund by the Allottee in accordance with the terms of this Agreement, for any reason, including but not limited to, any delay by postal authorities or due to a change in address of the Allottee (save as provided in this Agreement) or loss in transit.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lastRenderedPageBreak/>
        <w:t xml:space="preserve">33.2. Maintenance of the said Building and/or the said Unit and/or the Apartment and/or the Project: The cost of maintenance of the said Building/Unit/Project and/or the Apartment will commence from the date of the Allottee taking over physical possession and/or from the Possession Date (as mentioned in 7.1 above) whichever is earlier. The cost of Maintenance is payable by the Allottee for the said Unit proportionately as per the rates to be calculated on per square feet basis (of the carpet area of the said Unit) and/or in the manner as provided in this Agreement and/or as may be so decided by the Promoter and/or the Association of Allottee, as the case may be.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33.3. Interim Maintenance Period: During the interim maintenance period between obtaining of the completion certificate of Project and formation and operationalization of the Association, the Promoter shall through itself or through a facility management company constitute a committee to run, operate, manage and maintain the Common Areas.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The maintenance and management of Common Areas, Amenities and Facilities will primarily include but not limited to maintenance of water works, common electrical installations, DG Sets, landscaping, driveways, parking areas, lobbies, lifts and staircases, AMCs etc. It will also include safety and security of the Project such as fire detection and protection and management of general security and control of the Project.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33.4. Formation of Association: The Promoter shall, in accordance with Applicable Laws, call upon the respective apartment/unit owners to form an association (“</w:t>
      </w:r>
      <w:r w:rsidRPr="002941B0">
        <w:rPr>
          <w:rFonts w:ascii="Times New Roman" w:hAnsi="Times New Roman" w:cs="Times New Roman"/>
          <w:b/>
          <w:bCs/>
          <w:sz w:val="22"/>
          <w:szCs w:val="22"/>
        </w:rPr>
        <w:t>ASSOCIATION</w:t>
      </w:r>
      <w:r w:rsidRPr="002941B0">
        <w:rPr>
          <w:rFonts w:ascii="Times New Roman" w:hAnsi="Times New Roman" w:cs="Times New Roman"/>
          <w:sz w:val="22"/>
          <w:szCs w:val="22"/>
        </w:rPr>
        <w:t xml:space="preserve">”), and it shall be incumbent upon the Allottee to join the Association as a member and for this purpose also from time to time sign and execute the application for registration and/or membership and the other papers and documents necessary for the same. The Allottee shall pay the necessary subscription and/or membership amounts, together with the proportionate costs and expenses for (i) formation of the Association, and (ii) transfer of the Common Areas to the Association, including but not limited to stamp duty and registration costs, if any. The Allottee hereby authorizes the Promoter to take all necessary steps in this connection on his/her/their/its behalf, and further the Allottee agrees to comply with and/or adhere to all the Applicable Laws and all the rules, regulations, guidelines, etc. formulated from time to time by the Association. </w:t>
      </w:r>
    </w:p>
    <w:p w:rsidR="00B83C5A"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Upon formation of the Association, the Promoter shall hand over the Common Areas, Amenities and Facilities together with the relevant documents and plans pertaining thereto, to the Association </w:t>
      </w:r>
      <w:r w:rsidRPr="002941B0">
        <w:rPr>
          <w:rFonts w:ascii="Times New Roman" w:hAnsi="Times New Roman" w:cs="Times New Roman"/>
          <w:sz w:val="22"/>
          <w:szCs w:val="22"/>
        </w:rPr>
        <w:lastRenderedPageBreak/>
        <w:t xml:space="preserve">within such time period and in such manner as prescribed under Applicable Laws (hereinafter referred to as the “Handover Date”). Save as provided herein, on and from the Handover Date, the Association shall, inter alia, become liable and responsible for the compliance, subsistence and renewal of all licenses, insurances, annual maintenance contracts and other contracts, guarantees, warranties, obligations etc., as may from time to time have been procured/obtained/entered into by the Promoter and the Association shall be responsible for proper safety and maintenance of the Project and of upkeep of all fixtures, equipment and machinery provided by the Promoter, and the Promoter shall upon such hand over stand automatically discharged of any liability and/or responsibility in respect thereof and the Allottee and the Association shall keep each of the Owners and the Promoter fully saved, harmless and indemnified in respect thereof. </w:t>
      </w:r>
    </w:p>
    <w:p w:rsidR="00ED572C" w:rsidRPr="002941B0" w:rsidRDefault="00ED572C"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33.5. Defect liability of the Promoter and when the Promoter is not liable to correct the defect (if any found): It is agreed that in case any structural defect or any other defect in workmanship, quality or provision of services or any other obligations of the Promoter as per the Agreement for Sale relating to such development is brought to the notice of the Promoter within a period of 5 (five) years by the Allottee from the date of handing over possession, save those as mentioned in clause 33.5 sub-clause (a) below, it shall be the duty of the Promoter to rectify such defects without further charge, within 30 (thirty) days, and in the event of Promoter’s failure to rectify such defects within such time, the aggrieved Allottee shall be entitled to receive appropriate compensation in the manner as provided under applicable laws for the time being in force.</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a) The Promoter shall not be liable to rectify any defect occurring under the following circumstances: </w:t>
      </w: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If there are changes, modifications or alteration in plumbing pipes and fittings and fixtures or change of wall or floor tiles after the Allottee taking over possession of the said Unit and/or the Apartment, the Promoter will not take any responsibility of waterproofing, cracks or any defect in plumbing pipes and fittings and fixtures that have developed directly or indirectly due to such changes;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lastRenderedPageBreak/>
        <w:t xml:space="preserve">• If there are changes, modifications or alteration in electrical lines and wirings after said possession unto the Allottee, the Promoter will not take any responsibility of any defect in electrical lines and wirings that have developed directly or indirectly due to such changes, modifications or alterations;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If there are changes, modifications or alterations in doors, windows or other related items, then the Promoter will not take responsibility of door locks or door alignment or seepage from windows or any other related defects arising directly or indirectly out of such changes, modifications or alterations;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If the Allottee after taking actual physical possession of the said Unit, executes interior decoration work including any addition and/or alteration in the layout of the internal walls of the said Unit by making any changes in the said Unit, then any defect like damp, hair line cracks, breakage in floor tiles or other defects arising as a direct or indirect consequence of such alterations or changes will not be entertained by the Promoter;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Different materials have different coefficient of expansion and contraction and as such because of this difference there are chances of cracks developing on joints of walls and RCC beams and columns. Any such cracks are normal in high rise buildings and needs to be repaired from time to time. Any cracks developed for reasons other than as mentioned above the Promoter shall get it rectified at its own cost.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If the materials and fittings and fixtures provided by the Promoter are not being maintained by the Allottee or his / her agents in the manner in which same is required to be maintained.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Any electrical fittings and/or gadgets or appliances or other fittings and fixtures provided by the Promoter in the Common Areas and/or in the said Unit going out of order or malfunctioning due to voltage fluctuations or other reasons not under the control of the Promoter and not amounting to poor workmanship or manufacture thereof.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If the Architect certifies that such defects are not manufacturing defect or due to poor workmanship or poor quality. </w:t>
      </w:r>
    </w:p>
    <w:p w:rsidR="00B83C5A" w:rsidRPr="002941B0" w:rsidRDefault="00B83C5A" w:rsidP="00E020FA">
      <w:pPr>
        <w:pStyle w:val="Default"/>
        <w:spacing w:line="360" w:lineRule="auto"/>
        <w:jc w:val="both"/>
        <w:rPr>
          <w:rFonts w:ascii="Times New Roman" w:hAnsi="Times New Roman" w:cs="Times New Roman"/>
          <w:sz w:val="22"/>
          <w:szCs w:val="22"/>
        </w:rPr>
      </w:pPr>
    </w:p>
    <w:p w:rsidR="00B83C5A" w:rsidRPr="002941B0" w:rsidRDefault="00B83C5A"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Notwithstanding anything hereinbefore contained it is hereby expressly agreed and understood that in case the Allottee, without first notifying the Promoter and without giving the Promoter the reasonable opportunity to inspect, assess and determine the nature of purported defect in the said Unit and/or the Apartment, alters the state and condition of the area of the purported defect, then the Promoter shall be relieved of its obligations contained in clause 5.1 hereinabove.</w:t>
      </w:r>
    </w:p>
    <w:p w:rsidR="00077DF1" w:rsidRPr="002941B0" w:rsidRDefault="00077DF1" w:rsidP="00E020FA">
      <w:pPr>
        <w:pStyle w:val="Default"/>
        <w:spacing w:line="360" w:lineRule="auto"/>
        <w:jc w:val="both"/>
        <w:rPr>
          <w:rFonts w:ascii="Times New Roman" w:hAnsi="Times New Roman" w:cs="Times New Roman"/>
          <w:sz w:val="22"/>
          <w:szCs w:val="22"/>
        </w:rPr>
      </w:pP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b) The Promoter/maintenance agency/Association of Allottee shall have the right of unrestricted access of all Common Areas, parking spaces for providing necessary maintenance services and the Allottee agrees to permit the Promoter / Association of Allottee and/or maintenance agency to enter into the said Unit and/or the Apartment or any part thereof, after due notice and during normal working hours, unless the circumstances warrant otherwise, with a view to set right any defect. </w:t>
      </w: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33.6. Covenants of The Allottee: The Allottee covenants with the Promoter (which expression includes the body of unit/apartment holders of the Real Estate Project under the West Bengal Apartment Ownership Act, 1972 (“Association”), wherever applicable) and admits and accepts that: </w:t>
      </w: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a) Allottee Aware of and Satisfied with Common Portions and Specifications: The Allottee, upon full satisfaction and with complete knowledge of the Common Portions, Specifications and all other ancillary matters, is entering into this Agreement. The Allottee has examined and is acquainted with the Said Block to the extent already constructed and has agreed that the Allottee shall neither have nor shall claim any right over any portion of the Said Block </w:t>
      </w:r>
      <w:r w:rsidRPr="002941B0">
        <w:rPr>
          <w:rFonts w:ascii="Times New Roman" w:hAnsi="Times New Roman" w:cs="Times New Roman"/>
          <w:b/>
          <w:bCs/>
          <w:sz w:val="22"/>
          <w:szCs w:val="22"/>
        </w:rPr>
        <w:t xml:space="preserve">save and except </w:t>
      </w:r>
      <w:r w:rsidRPr="002941B0">
        <w:rPr>
          <w:rFonts w:ascii="Times New Roman" w:hAnsi="Times New Roman" w:cs="Times New Roman"/>
          <w:sz w:val="22"/>
          <w:szCs w:val="22"/>
        </w:rPr>
        <w:t xml:space="preserve">the Apartment. </w:t>
      </w: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b) Allottee to Mutate and Pay Rates &amp; Taxes: The Allottee shall </w:t>
      </w:r>
      <w:r w:rsidRPr="002941B0">
        <w:rPr>
          <w:rFonts w:ascii="Times New Roman" w:hAnsi="Times New Roman" w:cs="Times New Roman"/>
          <w:b/>
          <w:bCs/>
          <w:sz w:val="22"/>
          <w:szCs w:val="22"/>
        </w:rPr>
        <w:t xml:space="preserve">(1) </w:t>
      </w:r>
      <w:r w:rsidRPr="002941B0">
        <w:rPr>
          <w:rFonts w:ascii="Times New Roman" w:hAnsi="Times New Roman" w:cs="Times New Roman"/>
          <w:sz w:val="22"/>
          <w:szCs w:val="22"/>
        </w:rPr>
        <w:t xml:space="preserve">pay the Rates &amp; Taxes (proportionately for the Said Block and wholly for the Apartment, from the Date Of Possession and until the Apartment is separately assessed in the name of the Allottee), on the basis of the bills to be raised by the Promoter or the Association (upon formation), such bills being conclusive proof of the liability of the Allottee in respect thereof and </w:t>
      </w:r>
      <w:r w:rsidRPr="002941B0">
        <w:rPr>
          <w:rFonts w:ascii="Times New Roman" w:hAnsi="Times New Roman" w:cs="Times New Roman"/>
          <w:b/>
          <w:bCs/>
          <w:sz w:val="22"/>
          <w:szCs w:val="22"/>
        </w:rPr>
        <w:t xml:space="preserve">(2) </w:t>
      </w:r>
      <w:r w:rsidRPr="002941B0">
        <w:rPr>
          <w:rFonts w:ascii="Times New Roman" w:hAnsi="Times New Roman" w:cs="Times New Roman"/>
          <w:sz w:val="22"/>
          <w:szCs w:val="22"/>
        </w:rPr>
        <w:t xml:space="preserve">have mutation completed at the earliest. The Allottee further </w:t>
      </w:r>
      <w:proofErr w:type="gramStart"/>
      <w:r w:rsidRPr="002941B0">
        <w:rPr>
          <w:rFonts w:ascii="Times New Roman" w:hAnsi="Times New Roman" w:cs="Times New Roman"/>
          <w:sz w:val="22"/>
          <w:szCs w:val="22"/>
        </w:rPr>
        <w:t>admit</w:t>
      </w:r>
      <w:proofErr w:type="gramEnd"/>
      <w:r w:rsidRPr="002941B0">
        <w:rPr>
          <w:rFonts w:ascii="Times New Roman" w:hAnsi="Times New Roman" w:cs="Times New Roman"/>
          <w:sz w:val="22"/>
          <w:szCs w:val="22"/>
        </w:rPr>
        <w:t xml:space="preserve"> and accept that the Allottee shall not claim any deduction or abatement in the bills of the Promoter or the Association (upon formation). If the Allottee delay in paying the Rates &amp; Taxes, the Allottee shall pay compound interest @ 2% (two percent) per month or part thereof (compoundable monthly), from the date of default till the date of payment. </w:t>
      </w: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c) Allottee to Pay for Common Expenses/Maintenance Charges: Subject to the provisions of Clause 1.2 above, the Allottee shall pay the Common Expenses/Maintenance Charges, on the basis of the </w:t>
      </w:r>
      <w:r w:rsidRPr="002941B0">
        <w:rPr>
          <w:rFonts w:ascii="Times New Roman" w:hAnsi="Times New Roman" w:cs="Times New Roman"/>
          <w:sz w:val="22"/>
          <w:szCs w:val="22"/>
        </w:rPr>
        <w:lastRenderedPageBreak/>
        <w:t xml:space="preserve">bills to be raised by the Promoter or the Association (upon formation), such bills being conclusive proof of the liability of the Allottee in respect thereof. The Allottee further admit and accept that </w:t>
      </w:r>
      <w:r w:rsidRPr="002941B0">
        <w:rPr>
          <w:rFonts w:ascii="Times New Roman" w:hAnsi="Times New Roman" w:cs="Times New Roman"/>
          <w:b/>
          <w:bCs/>
          <w:sz w:val="22"/>
          <w:szCs w:val="22"/>
        </w:rPr>
        <w:t xml:space="preserve">(1) </w:t>
      </w:r>
      <w:r w:rsidRPr="002941B0">
        <w:rPr>
          <w:rFonts w:ascii="Times New Roman" w:hAnsi="Times New Roman" w:cs="Times New Roman"/>
          <w:sz w:val="22"/>
          <w:szCs w:val="22"/>
        </w:rPr>
        <w:t xml:space="preserve">the Allottee shall not claim any deduction or abatement in the bills relating to Common Expenses/ Maintenance Charges and </w:t>
      </w:r>
      <w:r w:rsidRPr="002941B0">
        <w:rPr>
          <w:rFonts w:ascii="Times New Roman" w:hAnsi="Times New Roman" w:cs="Times New Roman"/>
          <w:b/>
          <w:bCs/>
          <w:sz w:val="22"/>
          <w:szCs w:val="22"/>
        </w:rPr>
        <w:t xml:space="preserve">(2) </w:t>
      </w:r>
      <w:r w:rsidRPr="002941B0">
        <w:rPr>
          <w:rFonts w:ascii="Times New Roman" w:hAnsi="Times New Roman" w:cs="Times New Roman"/>
          <w:sz w:val="22"/>
          <w:szCs w:val="22"/>
        </w:rPr>
        <w:t xml:space="preserve">the Common Expenses/ Maintenance Charges shall be subject to variation from time to time, at the sole discretion of the Promoter or the Association (upon formation). </w:t>
      </w:r>
    </w:p>
    <w:p w:rsidR="00077DF1"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d) Allottee to Pay Interest for Delay and/or Default: The Allottee shall pay, without raising any objection in any manner whatsoever and without claiming any deduction or abatement whatsoever, all bills raised by the Association, within 7 (seven) days of presentation thereof, failing which the Allottee shall pay compound interest @ 2% (two percent) per month or part thereof (compoundable monthly) from the date of default till the date of payment, to the Association. The Allottee also admit and accept that in the event such bills remain outstanding for more than 2 (two) months, all common services to the Allottee shall be discontinued and the Allottee shall be disallowed from using the Common Portions. </w:t>
      </w:r>
    </w:p>
    <w:p w:rsidR="00ED572C" w:rsidRPr="002941B0" w:rsidRDefault="00ED572C" w:rsidP="00E020FA">
      <w:pPr>
        <w:pStyle w:val="Default"/>
        <w:spacing w:line="360" w:lineRule="auto"/>
        <w:jc w:val="both"/>
        <w:rPr>
          <w:rFonts w:ascii="Times New Roman" w:hAnsi="Times New Roman" w:cs="Times New Roman"/>
          <w:sz w:val="22"/>
          <w:szCs w:val="22"/>
        </w:rPr>
      </w:pPr>
    </w:p>
    <w:p w:rsidR="00077DF1"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e) Promoter Charge/Lien: The Promoter shall have first charge and/or lien over the Apartment for all amounts due and payable by the Allottee to the Promoter </w:t>
      </w:r>
      <w:r w:rsidRPr="002941B0">
        <w:rPr>
          <w:rFonts w:ascii="Times New Roman" w:hAnsi="Times New Roman" w:cs="Times New Roman"/>
          <w:b/>
          <w:bCs/>
          <w:sz w:val="22"/>
          <w:szCs w:val="22"/>
        </w:rPr>
        <w:t xml:space="preserve">provided however </w:t>
      </w:r>
      <w:r w:rsidRPr="002941B0">
        <w:rPr>
          <w:rFonts w:ascii="Times New Roman" w:hAnsi="Times New Roman" w:cs="Times New Roman"/>
          <w:sz w:val="22"/>
          <w:szCs w:val="22"/>
        </w:rPr>
        <w:t xml:space="preserve">if the Said Apartment is purchased with assistance of a financial institution, then such charge/lien of the Promoter shall stand extinguished on the financial institution clearing all dues of the Promoter. </w:t>
      </w:r>
    </w:p>
    <w:p w:rsidR="00ED572C" w:rsidRPr="002941B0" w:rsidRDefault="00ED572C" w:rsidP="00E020FA">
      <w:pPr>
        <w:pStyle w:val="Default"/>
        <w:spacing w:line="360" w:lineRule="auto"/>
        <w:jc w:val="both"/>
        <w:rPr>
          <w:rFonts w:ascii="Times New Roman" w:hAnsi="Times New Roman" w:cs="Times New Roman"/>
          <w:sz w:val="22"/>
          <w:szCs w:val="22"/>
        </w:rPr>
      </w:pPr>
    </w:p>
    <w:p w:rsidR="00077DF1"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f) No Obstruction by Allottee to Further Construction: The Promoter shall be entitled to construct further floors on and above the top roof of the Said Block and the Allottee shall not obstruct or object to the same. The Allottee also admit and accept that the Promoter and/or employees and/or agents and/or contractors of the Promoter shall be entitled to use and utilize the Common Portions for movement of building materials and for other purposes and the Allottee shall not raise any objection in any manner whatsoever with regard thereto. </w:t>
      </w:r>
    </w:p>
    <w:p w:rsidR="00ED572C" w:rsidRPr="002941B0" w:rsidRDefault="00ED572C" w:rsidP="00E020FA">
      <w:pPr>
        <w:pStyle w:val="Default"/>
        <w:spacing w:line="360" w:lineRule="auto"/>
        <w:jc w:val="both"/>
        <w:rPr>
          <w:rFonts w:ascii="Times New Roman" w:hAnsi="Times New Roman" w:cs="Times New Roman"/>
          <w:sz w:val="22"/>
          <w:szCs w:val="22"/>
        </w:rPr>
      </w:pPr>
    </w:p>
    <w:p w:rsidR="00077DF1"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g) No Obstruction by Allottee for Addition of Plots in the Said Property: The Promoter shall be entitled to purchase additional plots adjacent to the Said Property or can enter into joint venture agreement for development of any plots adjacent to the Said Property and amalgamate the same </w:t>
      </w:r>
      <w:r w:rsidRPr="002941B0">
        <w:rPr>
          <w:rFonts w:ascii="Times New Roman" w:hAnsi="Times New Roman" w:cs="Times New Roman"/>
          <w:sz w:val="22"/>
          <w:szCs w:val="22"/>
        </w:rPr>
        <w:lastRenderedPageBreak/>
        <w:t xml:space="preserve">with the Said Property and construct additional building/buildings therein and the Allottee shall not obstruct or object to the same in any manner whatsoever with regard thereto. </w:t>
      </w:r>
    </w:p>
    <w:p w:rsidR="00ED572C" w:rsidRPr="002941B0" w:rsidRDefault="00ED572C" w:rsidP="00E020FA">
      <w:pPr>
        <w:pStyle w:val="Default"/>
        <w:spacing w:line="360" w:lineRule="auto"/>
        <w:jc w:val="both"/>
        <w:rPr>
          <w:rFonts w:ascii="Times New Roman" w:hAnsi="Times New Roman" w:cs="Times New Roman"/>
          <w:sz w:val="22"/>
          <w:szCs w:val="22"/>
        </w:rPr>
      </w:pPr>
    </w:p>
    <w:p w:rsidR="00077DF1"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h) No Right of or Obstruction by Allottee: All open areas in the Said Property proposed to be used for open car parking spaces do not form part of the Common Portions within the meaning of this Agreement and the Promoter shall have absolute right to sell, transfer and/or otherwise deal with and dispose off the same or any part thereof. </w:t>
      </w:r>
    </w:p>
    <w:p w:rsidR="00077DF1"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 Variable Nature of Land Share and Share In Common Portions: The Allottee fully comprehend and accept that </w:t>
      </w:r>
      <w:r w:rsidRPr="002941B0">
        <w:rPr>
          <w:rFonts w:ascii="Times New Roman" w:hAnsi="Times New Roman" w:cs="Times New Roman"/>
          <w:b/>
          <w:bCs/>
          <w:sz w:val="22"/>
          <w:szCs w:val="22"/>
        </w:rPr>
        <w:t xml:space="preserve">(1) </w:t>
      </w:r>
      <w:r w:rsidRPr="002941B0">
        <w:rPr>
          <w:rFonts w:ascii="Times New Roman" w:hAnsi="Times New Roman" w:cs="Times New Roman"/>
          <w:sz w:val="22"/>
          <w:szCs w:val="22"/>
        </w:rPr>
        <w:t xml:space="preserve">the Land Share and the Share In Common Portions is a notional proportion that the Apartment bears to the currently proposed area of the Said Block </w:t>
      </w:r>
      <w:r w:rsidRPr="002941B0">
        <w:rPr>
          <w:rFonts w:ascii="Times New Roman" w:hAnsi="Times New Roman" w:cs="Times New Roman"/>
          <w:b/>
          <w:bCs/>
          <w:sz w:val="22"/>
          <w:szCs w:val="22"/>
        </w:rPr>
        <w:t xml:space="preserve">(2) </w:t>
      </w:r>
      <w:r w:rsidRPr="002941B0">
        <w:rPr>
          <w:rFonts w:ascii="Times New Roman" w:hAnsi="Times New Roman" w:cs="Times New Roman"/>
          <w:sz w:val="22"/>
          <w:szCs w:val="22"/>
        </w:rPr>
        <w:t xml:space="preserve">if the area of the Said Block is increased/recomputed by the Promoter, the Allottee shall not question any variation (including diminution) of the Land Share and the Share In Common Portions </w:t>
      </w:r>
      <w:r w:rsidRPr="002941B0">
        <w:rPr>
          <w:rFonts w:ascii="Times New Roman" w:hAnsi="Times New Roman" w:cs="Times New Roman"/>
          <w:b/>
          <w:bCs/>
          <w:sz w:val="22"/>
          <w:szCs w:val="22"/>
        </w:rPr>
        <w:t xml:space="preserve">(3) </w:t>
      </w:r>
      <w:r w:rsidRPr="002941B0">
        <w:rPr>
          <w:rFonts w:ascii="Times New Roman" w:hAnsi="Times New Roman" w:cs="Times New Roman"/>
          <w:sz w:val="22"/>
          <w:szCs w:val="22"/>
        </w:rPr>
        <w:t xml:space="preserve">the Allottee shall not demand any reduction/refund of the Total Price on ground of or by reason of any variation of the Land Share and the Share In Common Portions and </w:t>
      </w:r>
      <w:r w:rsidRPr="002941B0">
        <w:rPr>
          <w:rFonts w:ascii="Times New Roman" w:hAnsi="Times New Roman" w:cs="Times New Roman"/>
          <w:b/>
          <w:bCs/>
          <w:sz w:val="22"/>
          <w:szCs w:val="22"/>
        </w:rPr>
        <w:t xml:space="preserve">(4) </w:t>
      </w:r>
      <w:r w:rsidRPr="002941B0">
        <w:rPr>
          <w:rFonts w:ascii="Times New Roman" w:hAnsi="Times New Roman" w:cs="Times New Roman"/>
          <w:sz w:val="22"/>
          <w:szCs w:val="22"/>
        </w:rPr>
        <w:t xml:space="preserve">the Land Share and the Share In Common Portions are not divisible and partible and the Allottee shall accept (without demur) the proportionate share with regard to various matters, as be determined by the Promoter, in its absolute discretion. </w:t>
      </w:r>
    </w:p>
    <w:p w:rsidR="00ED572C" w:rsidRPr="002941B0" w:rsidRDefault="00ED572C" w:rsidP="00E020FA">
      <w:pPr>
        <w:pStyle w:val="Default"/>
        <w:spacing w:line="360" w:lineRule="auto"/>
        <w:jc w:val="both"/>
        <w:rPr>
          <w:rFonts w:ascii="Times New Roman" w:hAnsi="Times New Roman" w:cs="Times New Roman"/>
          <w:sz w:val="22"/>
          <w:szCs w:val="22"/>
        </w:rPr>
      </w:pPr>
    </w:p>
    <w:p w:rsidR="00077DF1"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j) Allottee to Participate in Formation of Association: The Allottee </w:t>
      </w:r>
      <w:proofErr w:type="gramStart"/>
      <w:r w:rsidRPr="002941B0">
        <w:rPr>
          <w:rFonts w:ascii="Times New Roman" w:hAnsi="Times New Roman" w:cs="Times New Roman"/>
          <w:sz w:val="22"/>
          <w:szCs w:val="22"/>
        </w:rPr>
        <w:t>admit</w:t>
      </w:r>
      <w:proofErr w:type="gramEnd"/>
      <w:r w:rsidRPr="002941B0">
        <w:rPr>
          <w:rFonts w:ascii="Times New Roman" w:hAnsi="Times New Roman" w:cs="Times New Roman"/>
          <w:sz w:val="22"/>
          <w:szCs w:val="22"/>
        </w:rPr>
        <w:t xml:space="preserve"> and accept that the Allottee and other Intending Allottee of Units/Apartments in the Said Block shall form the Association and the Allottee shall become a member thereof. The Allottee shall bear and pay the proportionate costs of formation and the expenses of the Association and shall pay for, acquire and hold membership with voting rights and in this regard the Allottee shall sign, execute and deliver necessary applications and all other papers, declarations and documents as may be required. Upon formation of the Association, the residue then remaining of the Advance Common Expenses/Maintenance Charges and the Common Expenses/ Maintenance Deposit paid by the Allottee (after adjustment of all amounts then remaining due and payable) shall be transferred by the Promoter to the Association. The deposits shall thereafter be held by the Association in the account of the Allottee. The Association shall look after the maintenance of the Common Portions of the Said Block and the Said Property. </w:t>
      </w:r>
    </w:p>
    <w:p w:rsidR="00ED572C" w:rsidRPr="002941B0" w:rsidRDefault="00ED572C" w:rsidP="00E020FA">
      <w:pPr>
        <w:pStyle w:val="Default"/>
        <w:spacing w:line="360" w:lineRule="auto"/>
        <w:jc w:val="both"/>
        <w:rPr>
          <w:rFonts w:ascii="Times New Roman" w:hAnsi="Times New Roman" w:cs="Times New Roman"/>
          <w:sz w:val="22"/>
          <w:szCs w:val="22"/>
        </w:rPr>
      </w:pP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lastRenderedPageBreak/>
        <w:t xml:space="preserve">k) Obligations of the Allottee: On and from the Date of Possession, the Allottee shall: </w:t>
      </w: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Co-operate in Management and Maintenance: co-operate in the management and maintenance of the Said Block and the Said Property by the Association.</w:t>
      </w:r>
    </w:p>
    <w:p w:rsidR="00077DF1" w:rsidRPr="002941B0" w:rsidRDefault="00077DF1" w:rsidP="00E020FA">
      <w:pPr>
        <w:pStyle w:val="Default"/>
        <w:spacing w:line="360" w:lineRule="auto"/>
        <w:jc w:val="both"/>
        <w:rPr>
          <w:rFonts w:ascii="Times New Roman" w:hAnsi="Times New Roman" w:cs="Times New Roman"/>
          <w:sz w:val="22"/>
          <w:szCs w:val="22"/>
        </w:rPr>
      </w:pP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Observing Rules: observe the rules framed from time to time by the Promoter/Association for the beneficial common enjoyment of the Said Block and the Said Property.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Paying Electricity Charges: pay for electricity and other utilities consumed in or relating to the said Unit and/or the Apartment and the Common Portions.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Meter and Cabling: be obliged to draw the electric lines/wires, television cables, broadband data cables and telephone cables to the said Unit only through the ducts and pipes provided therefor, ensuring that no inconvenience is caused to the Allottee or to the other Intending Allottee. The main electric meter shall be installed only at the common meter space in the Said Property. The Allottee shall under no circumstances be entitled to affix, draw or string wires, cables or pipes from, to or through any part or portion of the Said Block, the Said Property and outside walls of the Said Block save in the manner indicated by the Promoter or the Association (upon formation).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Residential Use: use the Apartment for residential purpose only. Under no circumstances shall the Allottee use or allow the Apartment to be used for commercial, industrial or other non-residential purposes. The Allottee shall also not use or allow the Apartment to be used as a religious establishment, hotel, guesthouse, service unit/apartment, mess, chummery, hostel, boarding house, restaurant, nursing home, club, school or other public gathering place.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No Alteration: not alter, modify or in any manner change the (1) elevation and exterior colour scheme of the Said Block and (2) design and/or the colour scheme of the windows, grills and the main door of the said Unit , without the permission in writing of the Promoter or the Association (upon formation). In the event the Allottee makes the said alterations/changes, the Allottee shall compensate the Promoter/ Association (as the case may be) as estimated by the Promoter/ Association.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No Structural Alteration: not alter, modify or in any manner change the structure or any civil construction in the said Unit and/or the Apartment or the Common Portions of the Said Block.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No Sub-Division: not sub-divide the Apartment and the Common Portions, under any circumstances.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lastRenderedPageBreak/>
        <w:t xml:space="preserve"> No Changing Name: not change/alter/modify the name of the Said Complex or the Said Block from that mentioned in this Agreement.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No Nuisance and Disturbance: not use the Apartment or permit the same to be used in such manner or commit any act, which may in any manner cause nuisance or annoyance to other occupants of the Said Block and/or the neighboring properties and not make or permit to be made any disturbance or do or permit anything to be done that will interfere with the rights, comforts or convenience of other occupants.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No Storage in Common Portions: not store or cause to be stored and not place or cause to be placed any goods, articles or things in the Common Portions. </w:t>
      </w: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No Obstruction to Developer/Association: not obstruct the Promoter/Association (upon formation) in their acts relating to the Common Portions and not obstruct the Promoter in constructing on the top roof of the Said Block and selling and granting rights to any person on any part of the Said Block/Said Property (excepting the Said Unit/Apartment).</w:t>
      </w:r>
    </w:p>
    <w:p w:rsidR="00077DF1" w:rsidRPr="002941B0" w:rsidRDefault="00077DF1" w:rsidP="00E020FA">
      <w:pPr>
        <w:pStyle w:val="Default"/>
        <w:spacing w:line="360" w:lineRule="auto"/>
        <w:jc w:val="both"/>
        <w:rPr>
          <w:rFonts w:ascii="Times New Roman" w:hAnsi="Times New Roman" w:cs="Times New Roman"/>
          <w:sz w:val="22"/>
          <w:szCs w:val="22"/>
        </w:rPr>
      </w:pP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No Obstruction of Common Portions: not obstruct pathways and passages or use the same for any purpose other than for ingress to and egress from the Apartment.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No Violating Rules: not violate any of the rules and/or regulations laid down by the Association for the use of the Common Portions.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No Throwing Refuse: not throw or accumulate or cause to be thrown or accumulated any dust, rubbish or other refuse in the Common Portions </w:t>
      </w:r>
      <w:r w:rsidRPr="002941B0">
        <w:rPr>
          <w:rFonts w:ascii="Times New Roman" w:eastAsiaTheme="minorHAnsi" w:hAnsi="Times New Roman" w:cs="Times New Roman"/>
          <w:b/>
          <w:bCs/>
          <w:color w:val="000000"/>
          <w:sz w:val="22"/>
          <w:szCs w:val="22"/>
          <w:lang w:eastAsia="en-US" w:bidi="bn-IN"/>
        </w:rPr>
        <w:t xml:space="preserve">save </w:t>
      </w:r>
      <w:r w:rsidRPr="002941B0">
        <w:rPr>
          <w:rFonts w:ascii="Times New Roman" w:eastAsiaTheme="minorHAnsi" w:hAnsi="Times New Roman" w:cs="Times New Roman"/>
          <w:color w:val="000000"/>
          <w:sz w:val="22"/>
          <w:szCs w:val="22"/>
          <w:lang w:eastAsia="en-US" w:bidi="bn-IN"/>
        </w:rPr>
        <w:t xml:space="preserve">at the places indicated therefor.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No Injurious Activities: not carry on or cause to be carried on any obnoxious or injurious activity in or through the Apartment or the Common Portions.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No Storing Hazardous Articles: not keep or store any offensive, combustible, obnoxious, hazardous or dangerous articles in the Apartment.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No Signage: not put up or affix any sign board, name plate or other things or other similar articles in the Common Portions or outside walls of the said Unit/Said Block </w:t>
      </w:r>
      <w:r w:rsidRPr="002941B0">
        <w:rPr>
          <w:rFonts w:ascii="Times New Roman" w:eastAsiaTheme="minorHAnsi" w:hAnsi="Times New Roman" w:cs="Times New Roman"/>
          <w:b/>
          <w:bCs/>
          <w:color w:val="000000"/>
          <w:sz w:val="22"/>
          <w:szCs w:val="22"/>
          <w:lang w:eastAsia="en-US" w:bidi="bn-IN"/>
        </w:rPr>
        <w:t xml:space="preserve">save </w:t>
      </w:r>
      <w:r w:rsidRPr="002941B0">
        <w:rPr>
          <w:rFonts w:ascii="Times New Roman" w:eastAsiaTheme="minorHAnsi" w:hAnsi="Times New Roman" w:cs="Times New Roman"/>
          <w:color w:val="000000"/>
          <w:sz w:val="22"/>
          <w:szCs w:val="22"/>
          <w:lang w:eastAsia="en-US" w:bidi="bn-IN"/>
        </w:rPr>
        <w:t xml:space="preserve">at the place or places provided therefor </w:t>
      </w:r>
      <w:r w:rsidRPr="002941B0">
        <w:rPr>
          <w:rFonts w:ascii="Times New Roman" w:eastAsiaTheme="minorHAnsi" w:hAnsi="Times New Roman" w:cs="Times New Roman"/>
          <w:b/>
          <w:bCs/>
          <w:color w:val="000000"/>
          <w:sz w:val="22"/>
          <w:szCs w:val="22"/>
          <w:lang w:eastAsia="en-US" w:bidi="bn-IN"/>
        </w:rPr>
        <w:t xml:space="preserve">provided that </w:t>
      </w:r>
      <w:r w:rsidRPr="002941B0">
        <w:rPr>
          <w:rFonts w:ascii="Times New Roman" w:eastAsiaTheme="minorHAnsi" w:hAnsi="Times New Roman" w:cs="Times New Roman"/>
          <w:color w:val="000000"/>
          <w:sz w:val="22"/>
          <w:szCs w:val="22"/>
          <w:lang w:eastAsia="en-US" w:bidi="bn-IN"/>
        </w:rPr>
        <w:t xml:space="preserve">this shall not prevent the Buyers from displaying a standardized name plate outside the main door of the said Unit.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No Floor Damage: not keep any heavy articles or things, which are likely to damage the floors or operate any machine </w:t>
      </w:r>
      <w:r w:rsidRPr="002941B0">
        <w:rPr>
          <w:rFonts w:ascii="Times New Roman" w:eastAsiaTheme="minorHAnsi" w:hAnsi="Times New Roman" w:cs="Times New Roman"/>
          <w:b/>
          <w:bCs/>
          <w:color w:val="000000"/>
          <w:sz w:val="22"/>
          <w:szCs w:val="22"/>
          <w:lang w:eastAsia="en-US" w:bidi="bn-IN"/>
        </w:rPr>
        <w:t xml:space="preserve">save </w:t>
      </w:r>
      <w:r w:rsidRPr="002941B0">
        <w:rPr>
          <w:rFonts w:ascii="Times New Roman" w:eastAsiaTheme="minorHAnsi" w:hAnsi="Times New Roman" w:cs="Times New Roman"/>
          <w:color w:val="000000"/>
          <w:sz w:val="22"/>
          <w:szCs w:val="22"/>
          <w:lang w:eastAsia="en-US" w:bidi="bn-IN"/>
        </w:rPr>
        <w:t xml:space="preserve">usual home appliances.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No Installing Generator: not install or keep or run any generator in the Apartment.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lastRenderedPageBreak/>
        <w:t xml:space="preserve"> No Use of Machinery: not install or operate any machinery or equipment except household appliances.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No Misuse of Water: not misuse or permit to be misused the water supply to the said Unit.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No Overloading Lifts: not overload the passenger lifts and move goods only through the staircase of the Said Block. </w:t>
      </w:r>
    </w:p>
    <w:p w:rsidR="00077DF1"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Damages to Common Portions: not damage the Common Portions in any manner and if such damage is caused by the Allottee and/or family members, invitees or servants of the Allottee, the Allottee shall compensate for the same. </w:t>
      </w:r>
    </w:p>
    <w:p w:rsidR="00ED572C" w:rsidRPr="002941B0" w:rsidRDefault="00ED572C"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l) Notification Regarding Letting: If the Allottee let out or sells the said Unit and/or the Apartment, the Allottee shall immediately notify the Promoter or the Association (upon formation) of the tenant’s/ transferee’s address and telephone number. </w:t>
      </w:r>
    </w:p>
    <w:p w:rsidR="00077DF1" w:rsidRPr="002941B0" w:rsidRDefault="00077DF1"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m) Roof Rights: A demarcated portion of the top roof of the Said Block shall remain common to all co-owners of the Said Block (Common Roof) and all common installations such as water tank and lift machine room shall be situated in the Common Roof and the balance portion of the top roof of the Said Block shall common use of all co-owners of the Said Complex along with the Promoter. </w:t>
      </w: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n) Nomination: The Allottee admits and accepts that before the execution and registration of conveyance deed of the Apartment, the Allottee will be entitled to nominate, assign and/or transfer the Allottee’s right, title, interest and obligations under this Agreement on payment of 2% (two percent) of the market price prevailing at that time (to be determined by the Promoter) as nomination charge to the Promoter subject to the covenant by the nominee that the nominee will strictly adhere to the terms of this Agreement </w:t>
      </w:r>
      <w:r w:rsidRPr="002941B0">
        <w:rPr>
          <w:rFonts w:ascii="Times New Roman" w:hAnsi="Times New Roman" w:cs="Times New Roman"/>
          <w:b/>
          <w:bCs/>
          <w:sz w:val="22"/>
          <w:szCs w:val="22"/>
        </w:rPr>
        <w:t xml:space="preserve">and subject also to </w:t>
      </w:r>
      <w:r w:rsidRPr="002941B0">
        <w:rPr>
          <w:rFonts w:ascii="Times New Roman" w:hAnsi="Times New Roman" w:cs="Times New Roman"/>
          <w:sz w:val="22"/>
          <w:szCs w:val="22"/>
        </w:rPr>
        <w:t xml:space="preserve">the below mentioned conditions: </w:t>
      </w: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The Allottee shall make payment of all dues of the Promoter in terms of this Agreement, up to the time of nomination. </w:t>
      </w:r>
    </w:p>
    <w:p w:rsidR="00077DF1" w:rsidRPr="002941B0" w:rsidRDefault="00077DF1" w:rsidP="00E020FA">
      <w:pPr>
        <w:pStyle w:val="Default"/>
        <w:spacing w:line="360" w:lineRule="auto"/>
        <w:jc w:val="both"/>
        <w:rPr>
          <w:rFonts w:ascii="Times New Roman" w:hAnsi="Times New Roman" w:cs="Times New Roman"/>
          <w:sz w:val="22"/>
          <w:szCs w:val="22"/>
        </w:rPr>
      </w:pP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The Allottee shall obtain prior written permission of the Promoter and the Allottee and the nominee shall be bound to enter into a tripartite agreement with the Owners and the Promoter. </w:t>
      </w:r>
    </w:p>
    <w:p w:rsidR="00077DF1" w:rsidRPr="002941B0" w:rsidRDefault="00077DF1" w:rsidP="00E020FA">
      <w:pPr>
        <w:pStyle w:val="Default"/>
        <w:spacing w:line="360" w:lineRule="auto"/>
        <w:jc w:val="both"/>
        <w:rPr>
          <w:rFonts w:ascii="Times New Roman" w:hAnsi="Times New Roman" w:cs="Times New Roman"/>
          <w:sz w:val="22"/>
          <w:szCs w:val="22"/>
        </w:rPr>
      </w:pP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The Allottee shall pay an additional legal fee of Rs. 10,000/- (Rupees ten thousand only) to the Promoter’s legal advisors towards the tripartite Nomination Agreement. </w:t>
      </w:r>
    </w:p>
    <w:p w:rsidR="00077DF1" w:rsidRPr="002941B0" w:rsidRDefault="00077DF1" w:rsidP="00E020FA">
      <w:pPr>
        <w:pStyle w:val="Default"/>
        <w:spacing w:line="360" w:lineRule="auto"/>
        <w:jc w:val="both"/>
        <w:rPr>
          <w:rFonts w:ascii="Times New Roman" w:hAnsi="Times New Roman" w:cs="Times New Roman"/>
          <w:sz w:val="22"/>
          <w:szCs w:val="22"/>
        </w:rPr>
      </w:pP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lastRenderedPageBreak/>
        <w:t xml:space="preserve"> Subject to the approval and acceptance of the Promoter </w:t>
      </w:r>
      <w:r w:rsidRPr="002941B0">
        <w:rPr>
          <w:rFonts w:ascii="Times New Roman" w:hAnsi="Times New Roman" w:cs="Times New Roman"/>
          <w:b/>
          <w:bCs/>
          <w:sz w:val="22"/>
          <w:szCs w:val="22"/>
        </w:rPr>
        <w:t xml:space="preserve">and subject to </w:t>
      </w:r>
      <w:r w:rsidRPr="002941B0">
        <w:rPr>
          <w:rFonts w:ascii="Times New Roman" w:hAnsi="Times New Roman" w:cs="Times New Roman"/>
          <w:sz w:val="22"/>
          <w:szCs w:val="22"/>
        </w:rPr>
        <w:t xml:space="preserve">the above conditions, the Allottee shall be entitled to nominate, assign and/or transfer the Allottee’s right, title, interest and obligations under this Agreement to parent, spouse and children without payment of the aforesaid transfer charge. </w:t>
      </w:r>
    </w:p>
    <w:p w:rsidR="00077DF1" w:rsidRPr="002941B0" w:rsidRDefault="00077DF1" w:rsidP="00E020FA">
      <w:pPr>
        <w:pStyle w:val="Default"/>
        <w:spacing w:line="360" w:lineRule="auto"/>
        <w:jc w:val="both"/>
        <w:rPr>
          <w:rFonts w:ascii="Times New Roman" w:hAnsi="Times New Roman" w:cs="Times New Roman"/>
          <w:sz w:val="22"/>
          <w:szCs w:val="22"/>
        </w:rPr>
      </w:pP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33.7. Common Expenses/Maintenance Charges: </w:t>
      </w: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 Common Utilities: All charges and deposits for supply, operation and maintenance of common utilities. </w:t>
      </w: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ii. Electricity: All charges for the electricity consumed for the operation of the common machinery and equipment of the Said Block/Said Complex. </w:t>
      </w: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iii. Association: Establishment and all other capital and operational expenses of the Association. </w:t>
      </w: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iv. Litigation: All litigation expenses incurred for the common purposes and relating to common use and enjoyment of the Common Portions. </w:t>
      </w:r>
    </w:p>
    <w:p w:rsidR="00077DF1"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v. Maintenance: All costs for maintaining, operating, replacing, repairing, white-washing, painting, decorating, re-decorating, re-building, re-constructing, lighting and renovating the Common Portions [including the exterior or interior (but not inside any Unit) walls of the Said Block/Said Complex]. </w:t>
      </w:r>
    </w:p>
    <w:p w:rsidR="00ED572C" w:rsidRPr="002941B0" w:rsidRDefault="00ED572C" w:rsidP="00E020FA">
      <w:pPr>
        <w:pStyle w:val="Default"/>
        <w:spacing w:line="360" w:lineRule="auto"/>
        <w:jc w:val="both"/>
        <w:rPr>
          <w:rFonts w:ascii="Times New Roman" w:hAnsi="Times New Roman" w:cs="Times New Roman"/>
          <w:sz w:val="22"/>
          <w:szCs w:val="22"/>
        </w:rPr>
      </w:pPr>
    </w:p>
    <w:p w:rsidR="00ED572C"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vi. Operational: All expenses for running and operating all machinery, equipment and installations comprised in the Common Portions, including lift, diesel generator set, changeover switch, pump and other common installations including their license fees, taxes and other levies (if any) and expenses ancillary or incidental thereto and the lights of the Common Portions.</w:t>
      </w: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w:t>
      </w:r>
    </w:p>
    <w:p w:rsidR="00077DF1"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vii. Rates and Taxes: Property Tax, surcharge, Water Tax and other levies in respect of the Said Block/Said Complex </w:t>
      </w:r>
      <w:r w:rsidRPr="002941B0">
        <w:rPr>
          <w:rFonts w:ascii="Times New Roman" w:hAnsi="Times New Roman" w:cs="Times New Roman"/>
          <w:b/>
          <w:bCs/>
          <w:sz w:val="22"/>
          <w:szCs w:val="22"/>
        </w:rPr>
        <w:t xml:space="preserve">save </w:t>
      </w:r>
      <w:r w:rsidRPr="002941B0">
        <w:rPr>
          <w:rFonts w:ascii="Times New Roman" w:hAnsi="Times New Roman" w:cs="Times New Roman"/>
          <w:sz w:val="22"/>
          <w:szCs w:val="22"/>
        </w:rPr>
        <w:t xml:space="preserve">those separately assessed on the Allottee. </w:t>
      </w:r>
    </w:p>
    <w:p w:rsidR="00ED572C" w:rsidRPr="002941B0" w:rsidRDefault="00ED572C" w:rsidP="00E020FA">
      <w:pPr>
        <w:pStyle w:val="Default"/>
        <w:spacing w:line="360" w:lineRule="auto"/>
        <w:jc w:val="both"/>
        <w:rPr>
          <w:rFonts w:ascii="Times New Roman" w:hAnsi="Times New Roman" w:cs="Times New Roman"/>
          <w:sz w:val="22"/>
          <w:szCs w:val="22"/>
        </w:rPr>
      </w:pP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viii. Staff: The salaries of and all other expenses on the staff to be employed for the common purposes, viz. manager, caretaker, clerk, security personnel, liftman, sweeper, plumber, electrician etc. including their perquisites, bonus and other emoluments and benefits.</w:t>
      </w:r>
    </w:p>
    <w:p w:rsidR="00077DF1" w:rsidRPr="002941B0" w:rsidRDefault="00077DF1" w:rsidP="00D13FF9">
      <w:pPr>
        <w:pStyle w:val="Default"/>
        <w:spacing w:line="360" w:lineRule="auto"/>
        <w:rPr>
          <w:rFonts w:ascii="Times New Roman" w:hAnsi="Times New Roman" w:cs="Times New Roman"/>
          <w:sz w:val="22"/>
          <w:szCs w:val="22"/>
        </w:rPr>
      </w:pPr>
    </w:p>
    <w:p w:rsidR="00077DF1" w:rsidRPr="002941B0" w:rsidRDefault="00077DF1" w:rsidP="00D13FF9">
      <w:pPr>
        <w:pStyle w:val="Default"/>
        <w:spacing w:line="360" w:lineRule="auto"/>
        <w:rPr>
          <w:rFonts w:ascii="Times New Roman" w:hAnsi="Times New Roman" w:cs="Times New Roman"/>
          <w:sz w:val="22"/>
          <w:szCs w:val="22"/>
        </w:rPr>
      </w:pPr>
    </w:p>
    <w:p w:rsidR="00077DF1" w:rsidRPr="002941B0" w:rsidRDefault="00077DF1"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lastRenderedPageBreak/>
        <w:t>1st Schedule</w:t>
      </w:r>
    </w:p>
    <w:p w:rsidR="00077DF1" w:rsidRPr="002941B0" w:rsidRDefault="00077DF1"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t>Part-I</w:t>
      </w:r>
    </w:p>
    <w:p w:rsidR="00077DF1" w:rsidRPr="002941B0" w:rsidRDefault="00077DF1"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sz w:val="22"/>
          <w:szCs w:val="22"/>
        </w:rPr>
        <w:t>(</w:t>
      </w:r>
      <w:r w:rsidRPr="002941B0">
        <w:rPr>
          <w:rFonts w:ascii="Times New Roman" w:hAnsi="Times New Roman" w:cs="Times New Roman"/>
          <w:b/>
          <w:bCs/>
          <w:sz w:val="22"/>
          <w:szCs w:val="22"/>
        </w:rPr>
        <w:t>Said Property</w:t>
      </w:r>
      <w:r w:rsidRPr="002941B0">
        <w:rPr>
          <w:rFonts w:ascii="Times New Roman" w:hAnsi="Times New Roman" w:cs="Times New Roman"/>
          <w:sz w:val="22"/>
          <w:szCs w:val="22"/>
        </w:rPr>
        <w:t>)</w:t>
      </w:r>
    </w:p>
    <w:p w:rsidR="00077DF1" w:rsidRPr="002941B0" w:rsidRDefault="00077DF1" w:rsidP="00D13FF9">
      <w:pPr>
        <w:pStyle w:val="Default"/>
        <w:spacing w:line="360" w:lineRule="auto"/>
        <w:jc w:val="center"/>
        <w:rPr>
          <w:rFonts w:ascii="Times New Roman" w:hAnsi="Times New Roman" w:cs="Times New Roman"/>
          <w:sz w:val="22"/>
          <w:szCs w:val="22"/>
        </w:rPr>
      </w:pPr>
    </w:p>
    <w:p w:rsidR="00323EFF" w:rsidRPr="002941B0" w:rsidRDefault="00323EFF" w:rsidP="00D13FF9">
      <w:pPr>
        <w:spacing w:line="360" w:lineRule="auto"/>
        <w:jc w:val="both"/>
        <w:rPr>
          <w:rFonts w:ascii="Times New Roman" w:hAnsi="Times New Roman" w:cs="Times New Roman"/>
          <w:sz w:val="22"/>
          <w:szCs w:val="22"/>
        </w:rPr>
      </w:pPr>
      <w:r w:rsidRPr="002941B0">
        <w:rPr>
          <w:rFonts w:ascii="Times New Roman" w:hAnsi="Times New Roman" w:cs="Times New Roman"/>
          <w:b/>
          <w:sz w:val="22"/>
          <w:szCs w:val="22"/>
        </w:rPr>
        <w:t xml:space="preserve">ALL THAT </w:t>
      </w:r>
      <w:r w:rsidRPr="002941B0">
        <w:rPr>
          <w:rFonts w:ascii="Times New Roman" w:hAnsi="Times New Roman" w:cs="Times New Roman"/>
          <w:bCs/>
          <w:sz w:val="22"/>
          <w:szCs w:val="22"/>
        </w:rPr>
        <w:t>the</w:t>
      </w:r>
      <w:r w:rsidRPr="002941B0">
        <w:rPr>
          <w:rFonts w:ascii="Times New Roman" w:hAnsi="Times New Roman" w:cs="Times New Roman"/>
          <w:sz w:val="22"/>
          <w:szCs w:val="22"/>
        </w:rPr>
        <w:t xml:space="preserve"> piece and parcel of the </w:t>
      </w:r>
      <w:r w:rsidRPr="002941B0">
        <w:rPr>
          <w:rFonts w:ascii="Times New Roman" w:hAnsi="Times New Roman" w:cs="Times New Roman"/>
          <w:b/>
          <w:sz w:val="22"/>
          <w:szCs w:val="22"/>
        </w:rPr>
        <w:t>BASTU</w:t>
      </w:r>
      <w:r w:rsidRPr="002941B0">
        <w:rPr>
          <w:rFonts w:ascii="Times New Roman" w:hAnsi="Times New Roman" w:cs="Times New Roman"/>
          <w:sz w:val="22"/>
          <w:szCs w:val="22"/>
        </w:rPr>
        <w:t xml:space="preserve"> Land measuring 14(Fourteen) Satak more or less together with one tile shed structure measuring about 500sqft, laying and situated at Mouza : Bhatpara, J.L. No. 1, comprised and contained in L.R. Dag No. 1996 and 1989 under in Khatian No.8469, within the limits of Bhatpara Municipality in Ward No. 5, Holding No. 20/A, Station Road, P.S. Jagaddal, P.O. Bhatpara, Dist – North 24 Parganas, PIN 743123 under the Jurisdiction of A.D.S.R. Naihati, follows which is duly butted and bounded as follows :-</w:t>
      </w:r>
    </w:p>
    <w:p w:rsidR="00323EFF" w:rsidRPr="002941B0" w:rsidRDefault="00323EFF" w:rsidP="00D13FF9">
      <w:pPr>
        <w:spacing w:line="360" w:lineRule="auto"/>
        <w:jc w:val="both"/>
        <w:rPr>
          <w:rFonts w:ascii="Times New Roman" w:hAnsi="Times New Roman" w:cs="Times New Roman"/>
          <w:sz w:val="22"/>
          <w:szCs w:val="22"/>
        </w:rPr>
      </w:pPr>
      <w:r w:rsidRPr="002941B0">
        <w:rPr>
          <w:rFonts w:ascii="Times New Roman" w:hAnsi="Times New Roman" w:cs="Times New Roman"/>
          <w:b/>
          <w:sz w:val="22"/>
          <w:szCs w:val="22"/>
        </w:rPr>
        <w:t>ON THE NORTH</w:t>
      </w:r>
      <w:r w:rsidRPr="002941B0">
        <w:rPr>
          <w:rFonts w:ascii="Times New Roman" w:hAnsi="Times New Roman" w:cs="Times New Roman"/>
          <w:sz w:val="22"/>
          <w:szCs w:val="22"/>
        </w:rPr>
        <w:tab/>
        <w:t>: House of Smt. Sefali Rani Paul and others;</w:t>
      </w:r>
    </w:p>
    <w:p w:rsidR="00323EFF" w:rsidRPr="002941B0" w:rsidRDefault="00323EFF" w:rsidP="00D13FF9">
      <w:pPr>
        <w:spacing w:line="360" w:lineRule="auto"/>
        <w:jc w:val="both"/>
        <w:rPr>
          <w:rFonts w:ascii="Times New Roman" w:hAnsi="Times New Roman" w:cs="Times New Roman"/>
          <w:sz w:val="22"/>
          <w:szCs w:val="22"/>
        </w:rPr>
      </w:pPr>
      <w:r w:rsidRPr="002941B0">
        <w:rPr>
          <w:rFonts w:ascii="Times New Roman" w:hAnsi="Times New Roman" w:cs="Times New Roman"/>
          <w:b/>
          <w:sz w:val="22"/>
          <w:szCs w:val="22"/>
        </w:rPr>
        <w:t>ON THE EAST</w:t>
      </w:r>
      <w:r w:rsidRPr="002941B0">
        <w:rPr>
          <w:rFonts w:ascii="Times New Roman" w:hAnsi="Times New Roman" w:cs="Times New Roman"/>
          <w:b/>
          <w:sz w:val="22"/>
          <w:szCs w:val="22"/>
        </w:rPr>
        <w:tab/>
      </w:r>
      <w:r w:rsidRPr="002941B0">
        <w:rPr>
          <w:rFonts w:ascii="Times New Roman" w:hAnsi="Times New Roman" w:cs="Times New Roman"/>
          <w:sz w:val="22"/>
          <w:szCs w:val="22"/>
        </w:rPr>
        <w:t>: Maitri Lodge.</w:t>
      </w:r>
    </w:p>
    <w:p w:rsidR="00323EFF" w:rsidRPr="002941B0" w:rsidRDefault="00323EFF" w:rsidP="00D13FF9">
      <w:pPr>
        <w:spacing w:line="360" w:lineRule="auto"/>
        <w:jc w:val="both"/>
        <w:rPr>
          <w:rFonts w:ascii="Times New Roman" w:hAnsi="Times New Roman" w:cs="Times New Roman"/>
          <w:sz w:val="22"/>
          <w:szCs w:val="22"/>
        </w:rPr>
      </w:pPr>
      <w:r w:rsidRPr="002941B0">
        <w:rPr>
          <w:rFonts w:ascii="Times New Roman" w:hAnsi="Times New Roman" w:cs="Times New Roman"/>
          <w:b/>
          <w:sz w:val="22"/>
          <w:szCs w:val="22"/>
        </w:rPr>
        <w:t>ON THE SOUTH</w:t>
      </w:r>
      <w:r w:rsidRPr="002941B0">
        <w:rPr>
          <w:rFonts w:ascii="Times New Roman" w:hAnsi="Times New Roman" w:cs="Times New Roman"/>
          <w:sz w:val="22"/>
          <w:szCs w:val="22"/>
        </w:rPr>
        <w:tab/>
        <w:t>: House of Shantilata Ghosh and Tapas Paul. ;</w:t>
      </w:r>
    </w:p>
    <w:p w:rsidR="00077DF1" w:rsidRPr="002941B0" w:rsidRDefault="00323EFF"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b/>
          <w:sz w:val="22"/>
          <w:szCs w:val="22"/>
        </w:rPr>
        <w:t>ON THE WEST</w:t>
      </w:r>
      <w:r w:rsidRPr="002941B0">
        <w:rPr>
          <w:rFonts w:ascii="Times New Roman" w:hAnsi="Times New Roman" w:cs="Times New Roman"/>
          <w:sz w:val="22"/>
          <w:szCs w:val="22"/>
        </w:rPr>
        <w:tab/>
        <w:t>: Station Road along with Common Drain.</w:t>
      </w:r>
    </w:p>
    <w:p w:rsidR="00323EFF" w:rsidRPr="002941B0" w:rsidRDefault="00323EFF" w:rsidP="00D13FF9">
      <w:pPr>
        <w:pStyle w:val="Default"/>
        <w:spacing w:line="360" w:lineRule="auto"/>
        <w:rPr>
          <w:rFonts w:ascii="Times New Roman" w:hAnsi="Times New Roman" w:cs="Times New Roman"/>
          <w:sz w:val="22"/>
          <w:szCs w:val="22"/>
        </w:rPr>
      </w:pP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Together with all title, benefits, easements, authorities, claims, demands, usufructs, tangible and intangible rights of whatsoever or howsoever nature of the Vendor in the Said Property and appurtenances and inheritances for access and user thereof. </w:t>
      </w:r>
    </w:p>
    <w:p w:rsidR="00077DF1" w:rsidRPr="002941B0" w:rsidRDefault="00077DF1" w:rsidP="00D13FF9">
      <w:pPr>
        <w:pStyle w:val="Default"/>
        <w:spacing w:line="360" w:lineRule="auto"/>
        <w:rPr>
          <w:rFonts w:ascii="Times New Roman" w:hAnsi="Times New Roman" w:cs="Times New Roman"/>
          <w:sz w:val="22"/>
          <w:szCs w:val="22"/>
        </w:rPr>
      </w:pPr>
    </w:p>
    <w:p w:rsidR="00077DF1" w:rsidRPr="002941B0" w:rsidRDefault="00077DF1" w:rsidP="00D13FF9">
      <w:pPr>
        <w:pStyle w:val="Default"/>
        <w:spacing w:line="360" w:lineRule="auto"/>
        <w:rPr>
          <w:rFonts w:ascii="Times New Roman" w:hAnsi="Times New Roman" w:cs="Times New Roman"/>
          <w:sz w:val="22"/>
          <w:szCs w:val="22"/>
        </w:rPr>
      </w:pPr>
    </w:p>
    <w:p w:rsidR="00077DF1" w:rsidRPr="002941B0" w:rsidRDefault="00077DF1"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t>Part-II</w:t>
      </w:r>
    </w:p>
    <w:p w:rsidR="00077DF1" w:rsidRPr="002941B0" w:rsidRDefault="00077DF1"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sz w:val="22"/>
          <w:szCs w:val="22"/>
        </w:rPr>
        <w:t>(</w:t>
      </w:r>
      <w:r w:rsidRPr="002941B0">
        <w:rPr>
          <w:rFonts w:ascii="Times New Roman" w:hAnsi="Times New Roman" w:cs="Times New Roman"/>
          <w:b/>
          <w:bCs/>
          <w:sz w:val="22"/>
          <w:szCs w:val="22"/>
        </w:rPr>
        <w:t>Devolution of Title</w:t>
      </w:r>
      <w:r w:rsidRPr="002941B0">
        <w:rPr>
          <w:rFonts w:ascii="Times New Roman" w:hAnsi="Times New Roman" w:cs="Times New Roman"/>
          <w:sz w:val="22"/>
          <w:szCs w:val="22"/>
        </w:rPr>
        <w:t>)</w:t>
      </w:r>
    </w:p>
    <w:p w:rsidR="00077DF1" w:rsidRPr="002941B0" w:rsidRDefault="00077DF1" w:rsidP="00D13FF9">
      <w:pPr>
        <w:pStyle w:val="Default"/>
        <w:spacing w:line="360" w:lineRule="auto"/>
        <w:jc w:val="center"/>
        <w:rPr>
          <w:rFonts w:ascii="Times New Roman" w:hAnsi="Times New Roman" w:cs="Times New Roman"/>
          <w:sz w:val="22"/>
          <w:szCs w:val="22"/>
        </w:rPr>
      </w:pPr>
    </w:p>
    <w:p w:rsidR="00077DF1" w:rsidRPr="002941B0" w:rsidRDefault="00077DF1" w:rsidP="00D13FF9">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1. </w:t>
      </w:r>
      <w:r w:rsidRPr="002941B0">
        <w:rPr>
          <w:rFonts w:ascii="Times New Roman" w:hAnsi="Times New Roman" w:cs="Times New Roman"/>
          <w:b/>
          <w:bCs/>
          <w:sz w:val="22"/>
          <w:szCs w:val="22"/>
        </w:rPr>
        <w:t xml:space="preserve">Ownership of </w:t>
      </w:r>
      <w:r w:rsidR="00EC321D" w:rsidRPr="002941B0">
        <w:rPr>
          <w:rFonts w:ascii="Times New Roman" w:hAnsi="Times New Roman" w:cs="Times New Roman"/>
          <w:b/>
          <w:bCs/>
          <w:sz w:val="22"/>
          <w:szCs w:val="22"/>
        </w:rPr>
        <w:t>Abasan Nirman</w:t>
      </w:r>
      <w:r w:rsidRPr="002941B0">
        <w:rPr>
          <w:rFonts w:ascii="Times New Roman" w:hAnsi="Times New Roman" w:cs="Times New Roman"/>
          <w:b/>
          <w:bCs/>
          <w:sz w:val="22"/>
          <w:szCs w:val="22"/>
        </w:rPr>
        <w:t xml:space="preserve">: </w:t>
      </w:r>
      <w:r w:rsidRPr="002941B0">
        <w:rPr>
          <w:rFonts w:ascii="Times New Roman" w:hAnsi="Times New Roman" w:cs="Times New Roman"/>
          <w:sz w:val="22"/>
          <w:szCs w:val="22"/>
        </w:rPr>
        <w:t xml:space="preserve">By Deed of Conveyance dated </w:t>
      </w:r>
      <w:r w:rsidR="00B9699F" w:rsidRPr="002941B0">
        <w:rPr>
          <w:rFonts w:ascii="Times New Roman" w:hAnsi="Times New Roman" w:cs="Times New Roman"/>
          <w:sz w:val="22"/>
          <w:szCs w:val="22"/>
        </w:rPr>
        <w:t>19</w:t>
      </w:r>
      <w:r w:rsidR="00B9699F" w:rsidRPr="002941B0">
        <w:rPr>
          <w:rFonts w:ascii="Times New Roman" w:hAnsi="Times New Roman" w:cs="Times New Roman"/>
          <w:sz w:val="22"/>
          <w:szCs w:val="22"/>
          <w:vertAlign w:val="superscript"/>
        </w:rPr>
        <w:t>th</w:t>
      </w:r>
      <w:r w:rsidR="00B9699F" w:rsidRPr="002941B0">
        <w:rPr>
          <w:rFonts w:ascii="Times New Roman" w:hAnsi="Times New Roman" w:cs="Times New Roman"/>
          <w:sz w:val="22"/>
          <w:szCs w:val="22"/>
        </w:rPr>
        <w:t xml:space="preserve"> September</w:t>
      </w:r>
      <w:r w:rsidRPr="002941B0">
        <w:rPr>
          <w:rFonts w:ascii="Times New Roman" w:hAnsi="Times New Roman" w:cs="Times New Roman"/>
          <w:sz w:val="22"/>
          <w:szCs w:val="22"/>
        </w:rPr>
        <w:t xml:space="preserve">, 2018, registered in the Office of the Additional District Sub-Registrar, </w:t>
      </w:r>
      <w:r w:rsidR="00B9699F" w:rsidRPr="002941B0">
        <w:rPr>
          <w:rFonts w:ascii="Times New Roman" w:hAnsi="Times New Roman" w:cs="Times New Roman"/>
          <w:sz w:val="22"/>
          <w:szCs w:val="22"/>
        </w:rPr>
        <w:t>Naihati</w:t>
      </w:r>
      <w:r w:rsidRPr="002941B0">
        <w:rPr>
          <w:rFonts w:ascii="Times New Roman" w:hAnsi="Times New Roman" w:cs="Times New Roman"/>
          <w:sz w:val="22"/>
          <w:szCs w:val="22"/>
        </w:rPr>
        <w:t>, in Book No. I, Volume No. 15</w:t>
      </w:r>
      <w:r w:rsidR="00B9699F" w:rsidRPr="002941B0">
        <w:rPr>
          <w:rFonts w:ascii="Times New Roman" w:hAnsi="Times New Roman" w:cs="Times New Roman"/>
          <w:sz w:val="22"/>
          <w:szCs w:val="22"/>
        </w:rPr>
        <w:t>07</w:t>
      </w:r>
      <w:r w:rsidRPr="002941B0">
        <w:rPr>
          <w:rFonts w:ascii="Times New Roman" w:hAnsi="Times New Roman" w:cs="Times New Roman"/>
          <w:sz w:val="22"/>
          <w:szCs w:val="22"/>
        </w:rPr>
        <w:t xml:space="preserve">-2018, at Pages </w:t>
      </w:r>
      <w:r w:rsidR="00B9699F" w:rsidRPr="002941B0">
        <w:rPr>
          <w:rFonts w:ascii="Times New Roman" w:hAnsi="Times New Roman" w:cs="Times New Roman"/>
          <w:sz w:val="22"/>
          <w:szCs w:val="22"/>
        </w:rPr>
        <w:t>154639</w:t>
      </w:r>
      <w:r w:rsidRPr="002941B0">
        <w:rPr>
          <w:rFonts w:ascii="Times New Roman" w:hAnsi="Times New Roman" w:cs="Times New Roman"/>
          <w:sz w:val="22"/>
          <w:szCs w:val="22"/>
        </w:rPr>
        <w:t xml:space="preserve"> to </w:t>
      </w:r>
      <w:r w:rsidR="00B9699F" w:rsidRPr="002941B0">
        <w:rPr>
          <w:rFonts w:ascii="Times New Roman" w:hAnsi="Times New Roman" w:cs="Times New Roman"/>
          <w:sz w:val="22"/>
          <w:szCs w:val="22"/>
        </w:rPr>
        <w:t>154675</w:t>
      </w:r>
      <w:r w:rsidRPr="002941B0">
        <w:rPr>
          <w:rFonts w:ascii="Times New Roman" w:hAnsi="Times New Roman" w:cs="Times New Roman"/>
          <w:sz w:val="22"/>
          <w:szCs w:val="22"/>
        </w:rPr>
        <w:t>, being Deed No. 15</w:t>
      </w:r>
      <w:r w:rsidR="00B9699F" w:rsidRPr="002941B0">
        <w:rPr>
          <w:rFonts w:ascii="Times New Roman" w:hAnsi="Times New Roman" w:cs="Times New Roman"/>
          <w:sz w:val="22"/>
          <w:szCs w:val="22"/>
        </w:rPr>
        <w:t xml:space="preserve">0708106 </w:t>
      </w:r>
      <w:r w:rsidRPr="002941B0">
        <w:rPr>
          <w:rFonts w:ascii="Times New Roman" w:hAnsi="Times New Roman" w:cs="Times New Roman"/>
          <w:sz w:val="22"/>
          <w:szCs w:val="22"/>
        </w:rPr>
        <w:t xml:space="preserve">for the year 2018, </w:t>
      </w:r>
      <w:r w:rsidR="00B9699F" w:rsidRPr="002941B0">
        <w:rPr>
          <w:rFonts w:ascii="Times New Roman" w:hAnsi="Times New Roman" w:cs="Times New Roman"/>
          <w:sz w:val="22"/>
          <w:szCs w:val="22"/>
        </w:rPr>
        <w:t>Sujit Kumar Ghosh and Shipra Ghosh</w:t>
      </w:r>
      <w:r w:rsidRPr="002941B0">
        <w:rPr>
          <w:rFonts w:ascii="Times New Roman" w:hAnsi="Times New Roman" w:cs="Times New Roman"/>
          <w:sz w:val="22"/>
          <w:szCs w:val="22"/>
        </w:rPr>
        <w:t xml:space="preserve"> sold conveyed and transferred land measuring </w:t>
      </w:r>
      <w:r w:rsidR="00B9699F" w:rsidRPr="002941B0">
        <w:rPr>
          <w:rFonts w:ascii="Times New Roman" w:hAnsi="Times New Roman" w:cs="Times New Roman"/>
          <w:sz w:val="22"/>
          <w:szCs w:val="22"/>
        </w:rPr>
        <w:t>5</w:t>
      </w:r>
      <w:r w:rsidRPr="002941B0">
        <w:rPr>
          <w:rFonts w:ascii="Times New Roman" w:hAnsi="Times New Roman" w:cs="Times New Roman"/>
          <w:sz w:val="22"/>
          <w:szCs w:val="22"/>
        </w:rPr>
        <w:t xml:space="preserve"> (</w:t>
      </w:r>
      <w:r w:rsidR="002941B0" w:rsidRPr="002941B0">
        <w:rPr>
          <w:rFonts w:ascii="Times New Roman" w:hAnsi="Times New Roman" w:cs="Times New Roman"/>
          <w:sz w:val="22"/>
          <w:szCs w:val="22"/>
        </w:rPr>
        <w:t>Five</w:t>
      </w:r>
      <w:r w:rsidRPr="002941B0">
        <w:rPr>
          <w:rFonts w:ascii="Times New Roman" w:hAnsi="Times New Roman" w:cs="Times New Roman"/>
          <w:sz w:val="22"/>
          <w:szCs w:val="22"/>
        </w:rPr>
        <w:t xml:space="preserve">) </w:t>
      </w:r>
      <w:r w:rsidR="002941B0" w:rsidRPr="002941B0">
        <w:rPr>
          <w:rFonts w:ascii="Times New Roman" w:hAnsi="Times New Roman" w:cs="Times New Roman"/>
          <w:sz w:val="22"/>
          <w:szCs w:val="22"/>
        </w:rPr>
        <w:t>Satak/decimals</w:t>
      </w:r>
      <w:r w:rsidRPr="002941B0">
        <w:rPr>
          <w:rFonts w:ascii="Times New Roman" w:hAnsi="Times New Roman" w:cs="Times New Roman"/>
          <w:i/>
          <w:iCs/>
          <w:sz w:val="22"/>
          <w:szCs w:val="22"/>
        </w:rPr>
        <w:t xml:space="preserve">, </w:t>
      </w:r>
      <w:r w:rsidRPr="002941B0">
        <w:rPr>
          <w:rFonts w:ascii="Times New Roman" w:hAnsi="Times New Roman" w:cs="Times New Roman"/>
          <w:sz w:val="22"/>
          <w:szCs w:val="22"/>
        </w:rPr>
        <w:t xml:space="preserve">more or less, comprised in R.S./L.R. </w:t>
      </w:r>
      <w:r w:rsidRPr="002941B0">
        <w:rPr>
          <w:rFonts w:ascii="Times New Roman" w:hAnsi="Times New Roman" w:cs="Times New Roman"/>
          <w:i/>
          <w:iCs/>
          <w:sz w:val="22"/>
          <w:szCs w:val="22"/>
        </w:rPr>
        <w:t xml:space="preserve">Dag </w:t>
      </w:r>
      <w:r w:rsidRPr="002941B0">
        <w:rPr>
          <w:rFonts w:ascii="Times New Roman" w:hAnsi="Times New Roman" w:cs="Times New Roman"/>
          <w:sz w:val="22"/>
          <w:szCs w:val="22"/>
        </w:rPr>
        <w:t xml:space="preserve">Nos. </w:t>
      </w:r>
      <w:r w:rsidR="00B9699F" w:rsidRPr="002941B0">
        <w:rPr>
          <w:rFonts w:ascii="Times New Roman" w:hAnsi="Times New Roman" w:cs="Times New Roman"/>
          <w:sz w:val="22"/>
          <w:szCs w:val="22"/>
        </w:rPr>
        <w:t>1989</w:t>
      </w:r>
      <w:r w:rsidRPr="002941B0">
        <w:rPr>
          <w:rFonts w:ascii="Times New Roman" w:hAnsi="Times New Roman" w:cs="Times New Roman"/>
          <w:sz w:val="22"/>
          <w:szCs w:val="22"/>
        </w:rPr>
        <w:t xml:space="preserve">, recorded in L.R. </w:t>
      </w:r>
      <w:r w:rsidRPr="002941B0">
        <w:rPr>
          <w:rFonts w:ascii="Times New Roman" w:hAnsi="Times New Roman" w:cs="Times New Roman"/>
          <w:i/>
          <w:iCs/>
          <w:sz w:val="22"/>
          <w:szCs w:val="22"/>
        </w:rPr>
        <w:t xml:space="preserve">Khatian </w:t>
      </w:r>
      <w:r w:rsidRPr="002941B0">
        <w:rPr>
          <w:rFonts w:ascii="Times New Roman" w:hAnsi="Times New Roman" w:cs="Times New Roman"/>
          <w:sz w:val="22"/>
          <w:szCs w:val="22"/>
        </w:rPr>
        <w:t xml:space="preserve">No. </w:t>
      </w:r>
      <w:r w:rsidR="00B9699F" w:rsidRPr="002941B0">
        <w:rPr>
          <w:rFonts w:ascii="Times New Roman" w:hAnsi="Times New Roman" w:cs="Times New Roman"/>
          <w:sz w:val="22"/>
          <w:szCs w:val="22"/>
        </w:rPr>
        <w:t>1591</w:t>
      </w:r>
      <w:r w:rsidRPr="002941B0">
        <w:rPr>
          <w:rFonts w:ascii="Times New Roman" w:hAnsi="Times New Roman" w:cs="Times New Roman"/>
          <w:sz w:val="22"/>
          <w:szCs w:val="22"/>
        </w:rPr>
        <w:t xml:space="preserve">, </w:t>
      </w:r>
      <w:r w:rsidRPr="002941B0">
        <w:rPr>
          <w:rFonts w:ascii="Times New Roman" w:hAnsi="Times New Roman" w:cs="Times New Roman"/>
          <w:i/>
          <w:iCs/>
          <w:sz w:val="22"/>
          <w:szCs w:val="22"/>
        </w:rPr>
        <w:t xml:space="preserve">Mouza </w:t>
      </w:r>
      <w:r w:rsidR="00E106BA" w:rsidRPr="002941B0">
        <w:rPr>
          <w:rFonts w:ascii="Times New Roman" w:hAnsi="Times New Roman" w:cs="Times New Roman"/>
          <w:sz w:val="22"/>
          <w:szCs w:val="22"/>
        </w:rPr>
        <w:t>Bhatpara</w:t>
      </w:r>
      <w:r w:rsidRPr="002941B0">
        <w:rPr>
          <w:rFonts w:ascii="Times New Roman" w:hAnsi="Times New Roman" w:cs="Times New Roman"/>
          <w:sz w:val="22"/>
          <w:szCs w:val="22"/>
        </w:rPr>
        <w:t xml:space="preserve">, J.L No. </w:t>
      </w:r>
      <w:r w:rsidR="00E106BA" w:rsidRPr="002941B0">
        <w:rPr>
          <w:rFonts w:ascii="Times New Roman" w:hAnsi="Times New Roman" w:cs="Times New Roman"/>
          <w:sz w:val="22"/>
          <w:szCs w:val="22"/>
        </w:rPr>
        <w:t>1</w:t>
      </w:r>
      <w:r w:rsidRPr="002941B0">
        <w:rPr>
          <w:rFonts w:ascii="Times New Roman" w:hAnsi="Times New Roman" w:cs="Times New Roman"/>
          <w:sz w:val="22"/>
          <w:szCs w:val="22"/>
        </w:rPr>
        <w:t xml:space="preserve">, Police Station </w:t>
      </w:r>
      <w:r w:rsidR="00E106BA" w:rsidRPr="002941B0">
        <w:rPr>
          <w:rFonts w:ascii="Times New Roman" w:hAnsi="Times New Roman" w:cs="Times New Roman"/>
          <w:sz w:val="22"/>
          <w:szCs w:val="22"/>
        </w:rPr>
        <w:t>jagaddal</w:t>
      </w:r>
      <w:r w:rsidRPr="002941B0">
        <w:rPr>
          <w:rFonts w:ascii="Times New Roman" w:hAnsi="Times New Roman" w:cs="Times New Roman"/>
          <w:sz w:val="22"/>
          <w:szCs w:val="22"/>
        </w:rPr>
        <w:t xml:space="preserve">, Additional District Sub-Registrar Office </w:t>
      </w:r>
      <w:r w:rsidR="00E106BA" w:rsidRPr="002941B0">
        <w:rPr>
          <w:rFonts w:ascii="Times New Roman" w:hAnsi="Times New Roman" w:cs="Times New Roman"/>
          <w:sz w:val="22"/>
          <w:szCs w:val="22"/>
        </w:rPr>
        <w:t>Naihati</w:t>
      </w:r>
      <w:r w:rsidRPr="002941B0">
        <w:rPr>
          <w:rFonts w:ascii="Times New Roman" w:hAnsi="Times New Roman" w:cs="Times New Roman"/>
          <w:sz w:val="22"/>
          <w:szCs w:val="22"/>
        </w:rPr>
        <w:t xml:space="preserve">, within </w:t>
      </w:r>
      <w:r w:rsidR="00E106BA" w:rsidRPr="002941B0">
        <w:rPr>
          <w:rFonts w:ascii="Times New Roman" w:hAnsi="Times New Roman" w:cs="Times New Roman"/>
          <w:sz w:val="22"/>
          <w:szCs w:val="22"/>
        </w:rPr>
        <w:t>Bhatpara Municipality</w:t>
      </w:r>
      <w:r w:rsidRPr="002941B0">
        <w:rPr>
          <w:rFonts w:ascii="Times New Roman" w:hAnsi="Times New Roman" w:cs="Times New Roman"/>
          <w:sz w:val="22"/>
          <w:szCs w:val="22"/>
        </w:rPr>
        <w:t xml:space="preserve">, District North 24 Parganas to </w:t>
      </w:r>
      <w:r w:rsidR="00E106BA" w:rsidRPr="002941B0">
        <w:rPr>
          <w:rFonts w:ascii="Times New Roman" w:hAnsi="Times New Roman" w:cs="Times New Roman"/>
          <w:sz w:val="22"/>
          <w:szCs w:val="22"/>
        </w:rPr>
        <w:t>Abasan Nirman</w:t>
      </w:r>
      <w:r w:rsidRPr="002941B0">
        <w:rPr>
          <w:rFonts w:ascii="Times New Roman" w:hAnsi="Times New Roman" w:cs="Times New Roman"/>
          <w:sz w:val="22"/>
          <w:szCs w:val="22"/>
        </w:rPr>
        <w:t>., for the c</w:t>
      </w:r>
      <w:r w:rsidR="00E106BA" w:rsidRPr="002941B0">
        <w:rPr>
          <w:rFonts w:ascii="Times New Roman" w:hAnsi="Times New Roman" w:cs="Times New Roman"/>
          <w:sz w:val="22"/>
          <w:szCs w:val="22"/>
        </w:rPr>
        <w:t>onsideration mentioned therein and another by Deed of Conveyance dated 18</w:t>
      </w:r>
      <w:r w:rsidR="00E106BA" w:rsidRPr="002941B0">
        <w:rPr>
          <w:rFonts w:ascii="Times New Roman" w:hAnsi="Times New Roman" w:cs="Times New Roman"/>
          <w:sz w:val="22"/>
          <w:szCs w:val="22"/>
          <w:vertAlign w:val="superscript"/>
        </w:rPr>
        <w:t>th</w:t>
      </w:r>
      <w:r w:rsidR="00E106BA" w:rsidRPr="002941B0">
        <w:rPr>
          <w:rFonts w:ascii="Times New Roman" w:hAnsi="Times New Roman" w:cs="Times New Roman"/>
          <w:sz w:val="22"/>
          <w:szCs w:val="22"/>
        </w:rPr>
        <w:t xml:space="preserve"> May, 2017, registered in the </w:t>
      </w:r>
      <w:r w:rsidR="00E106BA" w:rsidRPr="002941B0">
        <w:rPr>
          <w:rFonts w:ascii="Times New Roman" w:hAnsi="Times New Roman" w:cs="Times New Roman"/>
          <w:sz w:val="22"/>
          <w:szCs w:val="22"/>
        </w:rPr>
        <w:lastRenderedPageBreak/>
        <w:t xml:space="preserve">Office of the Additional District Sub-Registrar, Naihati, in Book No. </w:t>
      </w:r>
      <w:proofErr w:type="gramStart"/>
      <w:r w:rsidR="00E106BA" w:rsidRPr="002941B0">
        <w:rPr>
          <w:rFonts w:ascii="Times New Roman" w:hAnsi="Times New Roman" w:cs="Times New Roman"/>
          <w:sz w:val="22"/>
          <w:szCs w:val="22"/>
        </w:rPr>
        <w:t>I, Volume No. 1904-2017, at Pages 173702 to 170331, being Deed No. 190404659 for the year 2017, 1.</w:t>
      </w:r>
      <w:proofErr w:type="gramEnd"/>
      <w:r w:rsidR="00E106BA" w:rsidRPr="002941B0">
        <w:rPr>
          <w:rFonts w:ascii="Times New Roman" w:hAnsi="Times New Roman" w:cs="Times New Roman"/>
          <w:sz w:val="22"/>
          <w:szCs w:val="22"/>
        </w:rPr>
        <w:t xml:space="preserve"> </w:t>
      </w:r>
      <w:proofErr w:type="gramStart"/>
      <w:r w:rsidR="00E106BA" w:rsidRPr="002941B0">
        <w:rPr>
          <w:rFonts w:ascii="Times New Roman" w:hAnsi="Times New Roman" w:cs="Times New Roman"/>
          <w:sz w:val="22"/>
          <w:szCs w:val="22"/>
        </w:rPr>
        <w:t>Sujit Kumar Ghosh and 2.</w:t>
      </w:r>
      <w:proofErr w:type="gramEnd"/>
      <w:r w:rsidR="00E106BA" w:rsidRPr="002941B0">
        <w:rPr>
          <w:rFonts w:ascii="Times New Roman" w:hAnsi="Times New Roman" w:cs="Times New Roman"/>
          <w:sz w:val="22"/>
          <w:szCs w:val="22"/>
        </w:rPr>
        <w:t xml:space="preserve"> Shipra Ghosh, 3. Maya Rani Ghosh, 4. Swapan Ghosh, 5. Sikha Ghosh, 6. Sanjoy Ghosh, 7. Govinda Ghosh, 8. </w:t>
      </w:r>
      <w:proofErr w:type="gramStart"/>
      <w:r w:rsidR="00E106BA" w:rsidRPr="002941B0">
        <w:rPr>
          <w:rFonts w:ascii="Times New Roman" w:hAnsi="Times New Roman" w:cs="Times New Roman"/>
          <w:sz w:val="22"/>
          <w:szCs w:val="22"/>
        </w:rPr>
        <w:t>Gouranga ghosh, 9.</w:t>
      </w:r>
      <w:proofErr w:type="gramEnd"/>
      <w:r w:rsidR="00E106BA" w:rsidRPr="002941B0">
        <w:rPr>
          <w:rFonts w:ascii="Times New Roman" w:hAnsi="Times New Roman" w:cs="Times New Roman"/>
          <w:sz w:val="22"/>
          <w:szCs w:val="22"/>
        </w:rPr>
        <w:t xml:space="preserve"> Sujay Ghosh, 10. Suman Ghosh, 11. Gouri Ghosh, 12. Snigdha Ghosh, 13. Kajal Ghosh, 14. </w:t>
      </w:r>
      <w:proofErr w:type="gramStart"/>
      <w:r w:rsidR="00E106BA" w:rsidRPr="002941B0">
        <w:rPr>
          <w:rFonts w:ascii="Times New Roman" w:hAnsi="Times New Roman" w:cs="Times New Roman"/>
          <w:sz w:val="22"/>
          <w:szCs w:val="22"/>
        </w:rPr>
        <w:t xml:space="preserve">Swarup Ghosh </w:t>
      </w:r>
      <w:r w:rsidR="002941B0" w:rsidRPr="002941B0">
        <w:rPr>
          <w:rFonts w:ascii="Times New Roman" w:hAnsi="Times New Roman" w:cs="Times New Roman"/>
          <w:sz w:val="22"/>
          <w:szCs w:val="22"/>
        </w:rPr>
        <w:t xml:space="preserve">and </w:t>
      </w:r>
      <w:r w:rsidR="00E106BA" w:rsidRPr="002941B0">
        <w:rPr>
          <w:rFonts w:ascii="Times New Roman" w:hAnsi="Times New Roman" w:cs="Times New Roman"/>
          <w:sz w:val="22"/>
          <w:szCs w:val="22"/>
        </w:rPr>
        <w:t>15.</w:t>
      </w:r>
      <w:proofErr w:type="gramEnd"/>
      <w:r w:rsidR="00E106BA" w:rsidRPr="002941B0">
        <w:rPr>
          <w:rFonts w:ascii="Times New Roman" w:hAnsi="Times New Roman" w:cs="Times New Roman"/>
          <w:sz w:val="22"/>
          <w:szCs w:val="22"/>
        </w:rPr>
        <w:t xml:space="preserve"> Aruo Kumar Ghosh,  sold conveyed and transferred land measuring </w:t>
      </w:r>
      <w:r w:rsidR="002941B0" w:rsidRPr="002941B0">
        <w:rPr>
          <w:rFonts w:ascii="Times New Roman" w:hAnsi="Times New Roman" w:cs="Times New Roman"/>
          <w:sz w:val="22"/>
          <w:szCs w:val="22"/>
        </w:rPr>
        <w:t>9</w:t>
      </w:r>
      <w:r w:rsidR="00E106BA" w:rsidRPr="002941B0">
        <w:rPr>
          <w:rFonts w:ascii="Times New Roman" w:hAnsi="Times New Roman" w:cs="Times New Roman"/>
          <w:sz w:val="22"/>
          <w:szCs w:val="22"/>
        </w:rPr>
        <w:t xml:space="preserve"> (</w:t>
      </w:r>
      <w:r w:rsidR="002941B0" w:rsidRPr="002941B0">
        <w:rPr>
          <w:rFonts w:ascii="Times New Roman" w:hAnsi="Times New Roman" w:cs="Times New Roman"/>
          <w:sz w:val="22"/>
          <w:szCs w:val="22"/>
        </w:rPr>
        <w:t>Nine</w:t>
      </w:r>
      <w:r w:rsidR="00E106BA" w:rsidRPr="002941B0">
        <w:rPr>
          <w:rFonts w:ascii="Times New Roman" w:hAnsi="Times New Roman" w:cs="Times New Roman"/>
          <w:sz w:val="22"/>
          <w:szCs w:val="22"/>
        </w:rPr>
        <w:t xml:space="preserve">) </w:t>
      </w:r>
      <w:r w:rsidR="002941B0" w:rsidRPr="002941B0">
        <w:rPr>
          <w:rFonts w:ascii="Times New Roman" w:hAnsi="Times New Roman" w:cs="Times New Roman"/>
          <w:sz w:val="22"/>
          <w:szCs w:val="22"/>
        </w:rPr>
        <w:t>Satak/decimals</w:t>
      </w:r>
      <w:r w:rsidR="00E106BA" w:rsidRPr="002941B0">
        <w:rPr>
          <w:rFonts w:ascii="Times New Roman" w:hAnsi="Times New Roman" w:cs="Times New Roman"/>
          <w:i/>
          <w:iCs/>
          <w:sz w:val="22"/>
          <w:szCs w:val="22"/>
        </w:rPr>
        <w:t xml:space="preserve">, </w:t>
      </w:r>
      <w:r w:rsidR="00E106BA" w:rsidRPr="002941B0">
        <w:rPr>
          <w:rFonts w:ascii="Times New Roman" w:hAnsi="Times New Roman" w:cs="Times New Roman"/>
          <w:sz w:val="22"/>
          <w:szCs w:val="22"/>
        </w:rPr>
        <w:t xml:space="preserve">more or less, comprised in R.S./L.R. </w:t>
      </w:r>
      <w:r w:rsidR="00E106BA" w:rsidRPr="002941B0">
        <w:rPr>
          <w:rFonts w:ascii="Times New Roman" w:hAnsi="Times New Roman" w:cs="Times New Roman"/>
          <w:i/>
          <w:iCs/>
          <w:sz w:val="22"/>
          <w:szCs w:val="22"/>
        </w:rPr>
        <w:t xml:space="preserve">Dag </w:t>
      </w:r>
      <w:r w:rsidR="00E106BA" w:rsidRPr="002941B0">
        <w:rPr>
          <w:rFonts w:ascii="Times New Roman" w:hAnsi="Times New Roman" w:cs="Times New Roman"/>
          <w:sz w:val="22"/>
          <w:szCs w:val="22"/>
        </w:rPr>
        <w:t>Nos. 19</w:t>
      </w:r>
      <w:r w:rsidR="002941B0" w:rsidRPr="002941B0">
        <w:rPr>
          <w:rFonts w:ascii="Times New Roman" w:hAnsi="Times New Roman" w:cs="Times New Roman"/>
          <w:sz w:val="22"/>
          <w:szCs w:val="22"/>
        </w:rPr>
        <w:t>96</w:t>
      </w:r>
      <w:r w:rsidR="00E106BA" w:rsidRPr="002941B0">
        <w:rPr>
          <w:rFonts w:ascii="Times New Roman" w:hAnsi="Times New Roman" w:cs="Times New Roman"/>
          <w:sz w:val="22"/>
          <w:szCs w:val="22"/>
        </w:rPr>
        <w:t xml:space="preserve">, recorded in L.R. </w:t>
      </w:r>
      <w:r w:rsidR="00E106BA" w:rsidRPr="002941B0">
        <w:rPr>
          <w:rFonts w:ascii="Times New Roman" w:hAnsi="Times New Roman" w:cs="Times New Roman"/>
          <w:i/>
          <w:iCs/>
          <w:sz w:val="22"/>
          <w:szCs w:val="22"/>
        </w:rPr>
        <w:t xml:space="preserve">Khatian </w:t>
      </w:r>
      <w:r w:rsidR="00E106BA" w:rsidRPr="002941B0">
        <w:rPr>
          <w:rFonts w:ascii="Times New Roman" w:hAnsi="Times New Roman" w:cs="Times New Roman"/>
          <w:sz w:val="22"/>
          <w:szCs w:val="22"/>
        </w:rPr>
        <w:t xml:space="preserve">No. </w:t>
      </w:r>
      <w:r w:rsidR="002941B0" w:rsidRPr="002941B0">
        <w:rPr>
          <w:rFonts w:ascii="Times New Roman" w:hAnsi="Times New Roman" w:cs="Times New Roman"/>
          <w:sz w:val="22"/>
          <w:szCs w:val="22"/>
        </w:rPr>
        <w:t>4428, 4452, 4573, 4683</w:t>
      </w:r>
      <w:r w:rsidR="00E106BA" w:rsidRPr="002941B0">
        <w:rPr>
          <w:rFonts w:ascii="Times New Roman" w:hAnsi="Times New Roman" w:cs="Times New Roman"/>
          <w:sz w:val="22"/>
          <w:szCs w:val="22"/>
        </w:rPr>
        <w:t xml:space="preserve">, </w:t>
      </w:r>
      <w:r w:rsidR="00E106BA" w:rsidRPr="002941B0">
        <w:rPr>
          <w:rFonts w:ascii="Times New Roman" w:hAnsi="Times New Roman" w:cs="Times New Roman"/>
          <w:i/>
          <w:iCs/>
          <w:sz w:val="22"/>
          <w:szCs w:val="22"/>
        </w:rPr>
        <w:t xml:space="preserve">Mouza </w:t>
      </w:r>
      <w:r w:rsidR="00E106BA" w:rsidRPr="002941B0">
        <w:rPr>
          <w:rFonts w:ascii="Times New Roman" w:hAnsi="Times New Roman" w:cs="Times New Roman"/>
          <w:sz w:val="22"/>
          <w:szCs w:val="22"/>
        </w:rPr>
        <w:t>Bhatpara, J.L No. 1, Police Station jagaddal, Additional District Sub-Registrar Office Naihati, within Bhatpara Municipality, District North 24 Parganas to Abasan Nirman., for the consideration mentioned therein</w:t>
      </w:r>
      <w:r w:rsidR="002941B0" w:rsidRPr="002941B0">
        <w:rPr>
          <w:rFonts w:ascii="Times New Roman" w:hAnsi="Times New Roman" w:cs="Times New Roman"/>
          <w:sz w:val="22"/>
          <w:szCs w:val="22"/>
        </w:rPr>
        <w:t xml:space="preserve">. </w:t>
      </w:r>
    </w:p>
    <w:p w:rsidR="00077DF1" w:rsidRPr="002941B0" w:rsidRDefault="00077DF1" w:rsidP="00D13FF9">
      <w:pPr>
        <w:pStyle w:val="Default"/>
        <w:spacing w:line="360" w:lineRule="auto"/>
        <w:rPr>
          <w:rFonts w:ascii="Times New Roman" w:hAnsi="Times New Roman" w:cs="Times New Roman"/>
          <w:sz w:val="22"/>
          <w:szCs w:val="22"/>
        </w:rPr>
      </w:pP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2. </w:t>
      </w:r>
      <w:r w:rsidRPr="002941B0">
        <w:rPr>
          <w:rFonts w:ascii="Times New Roman" w:hAnsi="Times New Roman" w:cs="Times New Roman"/>
          <w:b/>
          <w:bCs/>
          <w:sz w:val="22"/>
          <w:szCs w:val="22"/>
        </w:rPr>
        <w:t xml:space="preserve">Mutation: </w:t>
      </w:r>
      <w:r w:rsidR="00E106BA" w:rsidRPr="002941B0">
        <w:rPr>
          <w:rFonts w:ascii="Times New Roman" w:hAnsi="Times New Roman" w:cs="Times New Roman"/>
          <w:sz w:val="22"/>
          <w:szCs w:val="22"/>
        </w:rPr>
        <w:t>Abasan Nirman</w:t>
      </w:r>
      <w:r w:rsidRPr="002941B0">
        <w:rPr>
          <w:rFonts w:ascii="Times New Roman" w:hAnsi="Times New Roman" w:cs="Times New Roman"/>
          <w:sz w:val="22"/>
          <w:szCs w:val="22"/>
        </w:rPr>
        <w:t>, mutated their names in the records of Land Revenue Settlement in respect of its purchased Property</w:t>
      </w:r>
      <w:r w:rsidR="002941B0" w:rsidRPr="002941B0">
        <w:rPr>
          <w:rFonts w:ascii="Times New Roman" w:hAnsi="Times New Roman" w:cs="Times New Roman"/>
          <w:sz w:val="22"/>
          <w:szCs w:val="22"/>
        </w:rPr>
        <w:t xml:space="preserve"> total 14 Satak/decimals</w:t>
      </w:r>
      <w:r w:rsidRPr="002941B0">
        <w:rPr>
          <w:rFonts w:ascii="Times New Roman" w:hAnsi="Times New Roman" w:cs="Times New Roman"/>
          <w:sz w:val="22"/>
          <w:szCs w:val="22"/>
        </w:rPr>
        <w:t xml:space="preserve">, vide L.R. </w:t>
      </w:r>
      <w:r w:rsidRPr="002941B0">
        <w:rPr>
          <w:rFonts w:ascii="Times New Roman" w:hAnsi="Times New Roman" w:cs="Times New Roman"/>
          <w:i/>
          <w:iCs/>
          <w:sz w:val="22"/>
          <w:szCs w:val="22"/>
        </w:rPr>
        <w:t xml:space="preserve">Khatian </w:t>
      </w:r>
      <w:r w:rsidRPr="002941B0">
        <w:rPr>
          <w:rFonts w:ascii="Times New Roman" w:hAnsi="Times New Roman" w:cs="Times New Roman"/>
          <w:sz w:val="22"/>
          <w:szCs w:val="22"/>
        </w:rPr>
        <w:t xml:space="preserve">Nos. </w:t>
      </w:r>
      <w:r w:rsidR="00E106BA" w:rsidRPr="002941B0">
        <w:rPr>
          <w:rFonts w:ascii="Times New Roman" w:hAnsi="Times New Roman" w:cs="Times New Roman"/>
          <w:sz w:val="22"/>
          <w:szCs w:val="22"/>
        </w:rPr>
        <w:t>8469</w:t>
      </w:r>
      <w:r w:rsidRPr="002941B0">
        <w:rPr>
          <w:rFonts w:ascii="Times New Roman" w:hAnsi="Times New Roman" w:cs="Times New Roman"/>
          <w:sz w:val="22"/>
          <w:szCs w:val="22"/>
        </w:rPr>
        <w:t xml:space="preserve"> and pay the </w:t>
      </w:r>
      <w:r w:rsidRPr="002941B0">
        <w:rPr>
          <w:rFonts w:ascii="Times New Roman" w:hAnsi="Times New Roman" w:cs="Times New Roman"/>
          <w:i/>
          <w:iCs/>
          <w:sz w:val="22"/>
          <w:szCs w:val="22"/>
        </w:rPr>
        <w:t xml:space="preserve">khazna </w:t>
      </w:r>
      <w:r w:rsidRPr="002941B0">
        <w:rPr>
          <w:rFonts w:ascii="Times New Roman" w:hAnsi="Times New Roman" w:cs="Times New Roman"/>
          <w:sz w:val="22"/>
          <w:szCs w:val="22"/>
        </w:rPr>
        <w:t xml:space="preserve">regularly. </w:t>
      </w:r>
    </w:p>
    <w:p w:rsidR="00077DF1" w:rsidRPr="002941B0" w:rsidRDefault="00077DF1" w:rsidP="00D13FF9">
      <w:pPr>
        <w:pStyle w:val="Default"/>
        <w:spacing w:line="360" w:lineRule="auto"/>
        <w:rPr>
          <w:rFonts w:ascii="Times New Roman" w:hAnsi="Times New Roman" w:cs="Times New Roman"/>
          <w:sz w:val="22"/>
          <w:szCs w:val="22"/>
        </w:rPr>
      </w:pPr>
    </w:p>
    <w:p w:rsidR="00077DF1" w:rsidRPr="002941B0" w:rsidRDefault="002941B0"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3</w:t>
      </w:r>
      <w:r w:rsidR="00077DF1" w:rsidRPr="002941B0">
        <w:rPr>
          <w:rFonts w:ascii="Times New Roman" w:hAnsi="Times New Roman" w:cs="Times New Roman"/>
          <w:sz w:val="22"/>
          <w:szCs w:val="22"/>
        </w:rPr>
        <w:t xml:space="preserve">. </w:t>
      </w:r>
      <w:r w:rsidR="00077DF1" w:rsidRPr="002941B0">
        <w:rPr>
          <w:rFonts w:ascii="Times New Roman" w:hAnsi="Times New Roman" w:cs="Times New Roman"/>
          <w:b/>
          <w:bCs/>
          <w:sz w:val="22"/>
          <w:szCs w:val="22"/>
        </w:rPr>
        <w:t>Record of Rights</w:t>
      </w:r>
      <w:r w:rsidR="00077DF1" w:rsidRPr="002941B0">
        <w:rPr>
          <w:rFonts w:ascii="Times New Roman" w:hAnsi="Times New Roman" w:cs="Times New Roman"/>
          <w:sz w:val="22"/>
          <w:szCs w:val="22"/>
        </w:rPr>
        <w:t>: In the aforesaid circumstances</w:t>
      </w:r>
      <w:proofErr w:type="gramStart"/>
      <w:r w:rsidR="00077DF1" w:rsidRPr="002941B0">
        <w:rPr>
          <w:rFonts w:ascii="Times New Roman" w:hAnsi="Times New Roman" w:cs="Times New Roman"/>
          <w:sz w:val="22"/>
          <w:szCs w:val="22"/>
        </w:rPr>
        <w:t>,</w:t>
      </w:r>
      <w:r w:rsidRPr="002941B0">
        <w:rPr>
          <w:rFonts w:ascii="Times New Roman" w:hAnsi="Times New Roman" w:cs="Times New Roman"/>
          <w:sz w:val="22"/>
          <w:szCs w:val="22"/>
        </w:rPr>
        <w:t>M</w:t>
      </w:r>
      <w:proofErr w:type="gramEnd"/>
      <w:r w:rsidRPr="002941B0">
        <w:rPr>
          <w:rFonts w:ascii="Times New Roman" w:hAnsi="Times New Roman" w:cs="Times New Roman"/>
          <w:sz w:val="22"/>
          <w:szCs w:val="22"/>
        </w:rPr>
        <w:t>/s.</w:t>
      </w:r>
      <w:r w:rsidR="00077DF1" w:rsidRPr="002941B0">
        <w:rPr>
          <w:rFonts w:ascii="Times New Roman" w:hAnsi="Times New Roman" w:cs="Times New Roman"/>
          <w:sz w:val="22"/>
          <w:szCs w:val="22"/>
        </w:rPr>
        <w:t xml:space="preserve"> </w:t>
      </w:r>
      <w:r w:rsidRPr="002941B0">
        <w:rPr>
          <w:rFonts w:ascii="Times New Roman" w:hAnsi="Times New Roman" w:cs="Times New Roman"/>
          <w:sz w:val="22"/>
          <w:szCs w:val="22"/>
        </w:rPr>
        <w:t>Abasan Nirman</w:t>
      </w:r>
      <w:r w:rsidR="00077DF1" w:rsidRPr="002941B0">
        <w:rPr>
          <w:rFonts w:ascii="Times New Roman" w:hAnsi="Times New Roman" w:cs="Times New Roman"/>
          <w:sz w:val="22"/>
          <w:szCs w:val="22"/>
        </w:rPr>
        <w:t xml:space="preserve">., have got their record of right in R.S./L.R. </w:t>
      </w:r>
      <w:r w:rsidR="00077DF1" w:rsidRPr="002941B0">
        <w:rPr>
          <w:rFonts w:ascii="Times New Roman" w:hAnsi="Times New Roman" w:cs="Times New Roman"/>
          <w:i/>
          <w:iCs/>
          <w:sz w:val="22"/>
          <w:szCs w:val="22"/>
        </w:rPr>
        <w:t xml:space="preserve">Dag </w:t>
      </w:r>
      <w:r w:rsidR="00077DF1" w:rsidRPr="002941B0">
        <w:rPr>
          <w:rFonts w:ascii="Times New Roman" w:hAnsi="Times New Roman" w:cs="Times New Roman"/>
          <w:sz w:val="22"/>
          <w:szCs w:val="22"/>
        </w:rPr>
        <w:t xml:space="preserve">Nos. </w:t>
      </w:r>
      <w:r w:rsidRPr="002941B0">
        <w:rPr>
          <w:rFonts w:ascii="Times New Roman" w:hAnsi="Times New Roman" w:cs="Times New Roman"/>
          <w:sz w:val="22"/>
          <w:szCs w:val="22"/>
        </w:rPr>
        <w:t>1989 and 1996</w:t>
      </w:r>
      <w:r w:rsidR="00077DF1" w:rsidRPr="002941B0">
        <w:rPr>
          <w:rFonts w:ascii="Times New Roman" w:hAnsi="Times New Roman" w:cs="Times New Roman"/>
          <w:sz w:val="22"/>
          <w:szCs w:val="22"/>
        </w:rPr>
        <w:t xml:space="preserve">, being total share </w:t>
      </w:r>
      <w:r w:rsidRPr="002941B0">
        <w:rPr>
          <w:rFonts w:ascii="Times New Roman" w:hAnsi="Times New Roman" w:cs="Times New Roman"/>
          <w:sz w:val="22"/>
          <w:szCs w:val="22"/>
        </w:rPr>
        <w:t>1.0000</w:t>
      </w:r>
      <w:r w:rsidR="00077DF1" w:rsidRPr="002941B0">
        <w:rPr>
          <w:rFonts w:ascii="Times New Roman" w:hAnsi="Times New Roman" w:cs="Times New Roman"/>
          <w:sz w:val="22"/>
          <w:szCs w:val="22"/>
        </w:rPr>
        <w:t xml:space="preserve"> of land, i.e. land measuring about </w:t>
      </w:r>
      <w:r w:rsidRPr="002941B0">
        <w:rPr>
          <w:rFonts w:ascii="Times New Roman" w:hAnsi="Times New Roman" w:cs="Times New Roman"/>
          <w:sz w:val="22"/>
          <w:szCs w:val="22"/>
        </w:rPr>
        <w:t>14 Satak/</w:t>
      </w:r>
      <w:r w:rsidR="00077DF1" w:rsidRPr="002941B0">
        <w:rPr>
          <w:rFonts w:ascii="Times New Roman" w:hAnsi="Times New Roman" w:cs="Times New Roman"/>
          <w:sz w:val="22"/>
          <w:szCs w:val="22"/>
        </w:rPr>
        <w:t xml:space="preserve">decimal more or less, vide L.R. Khatian Nos. </w:t>
      </w:r>
      <w:r w:rsidRPr="002941B0">
        <w:rPr>
          <w:rFonts w:ascii="Times New Roman" w:hAnsi="Times New Roman" w:cs="Times New Roman"/>
          <w:sz w:val="22"/>
          <w:szCs w:val="22"/>
        </w:rPr>
        <w:t>8469</w:t>
      </w:r>
      <w:r w:rsidR="00077DF1" w:rsidRPr="002941B0">
        <w:rPr>
          <w:rFonts w:ascii="Times New Roman" w:hAnsi="Times New Roman" w:cs="Times New Roman"/>
          <w:sz w:val="22"/>
          <w:szCs w:val="22"/>
        </w:rPr>
        <w:t xml:space="preserve">, respectively </w:t>
      </w:r>
      <w:r w:rsidRPr="002941B0">
        <w:rPr>
          <w:rFonts w:ascii="Times New Roman" w:hAnsi="Times New Roman" w:cs="Times New Roman"/>
          <w:i/>
          <w:iCs/>
          <w:sz w:val="22"/>
          <w:szCs w:val="22"/>
        </w:rPr>
        <w:t xml:space="preserve">Mouza </w:t>
      </w:r>
      <w:r w:rsidRPr="002941B0">
        <w:rPr>
          <w:rFonts w:ascii="Times New Roman" w:hAnsi="Times New Roman" w:cs="Times New Roman"/>
          <w:sz w:val="22"/>
          <w:szCs w:val="22"/>
        </w:rPr>
        <w:t>Bhatpara, J.L No. 1, Police Station jagaddal, Additional District Sub-Registrar Office Naihati, within Bhatpara Municipality, District North 24 Parganas</w:t>
      </w:r>
      <w:r w:rsidR="00077DF1" w:rsidRPr="002941B0">
        <w:rPr>
          <w:rFonts w:ascii="Times New Roman" w:hAnsi="Times New Roman" w:cs="Times New Roman"/>
          <w:sz w:val="22"/>
          <w:szCs w:val="22"/>
        </w:rPr>
        <w:t>. (</w:t>
      </w:r>
      <w:proofErr w:type="gramStart"/>
      <w:r w:rsidR="00077DF1" w:rsidRPr="002941B0">
        <w:rPr>
          <w:rFonts w:ascii="Times New Roman" w:hAnsi="Times New Roman" w:cs="Times New Roman"/>
          <w:sz w:val="22"/>
          <w:szCs w:val="22"/>
        </w:rPr>
        <w:t>collectively</w:t>
      </w:r>
      <w:proofErr w:type="gramEnd"/>
      <w:r w:rsidR="00077DF1" w:rsidRPr="002941B0">
        <w:rPr>
          <w:rFonts w:ascii="Times New Roman" w:hAnsi="Times New Roman" w:cs="Times New Roman"/>
          <w:sz w:val="22"/>
          <w:szCs w:val="22"/>
        </w:rPr>
        <w:t xml:space="preserve"> </w:t>
      </w:r>
      <w:r w:rsidR="00077DF1" w:rsidRPr="002941B0">
        <w:rPr>
          <w:rFonts w:ascii="Times New Roman" w:hAnsi="Times New Roman" w:cs="Times New Roman"/>
          <w:b/>
          <w:bCs/>
          <w:sz w:val="22"/>
          <w:szCs w:val="22"/>
        </w:rPr>
        <w:t>Said Property</w:t>
      </w:r>
      <w:r w:rsidR="00077DF1" w:rsidRPr="002941B0">
        <w:rPr>
          <w:rFonts w:ascii="Times New Roman" w:hAnsi="Times New Roman" w:cs="Times New Roman"/>
          <w:sz w:val="22"/>
          <w:szCs w:val="22"/>
        </w:rPr>
        <w:t xml:space="preserve">) </w:t>
      </w:r>
    </w:p>
    <w:p w:rsidR="00077DF1" w:rsidRPr="002941B0" w:rsidRDefault="00077DF1" w:rsidP="00D13FF9">
      <w:pPr>
        <w:pStyle w:val="Default"/>
        <w:spacing w:line="360" w:lineRule="auto"/>
        <w:rPr>
          <w:rFonts w:ascii="Times New Roman" w:hAnsi="Times New Roman" w:cs="Times New Roman"/>
          <w:sz w:val="22"/>
          <w:szCs w:val="22"/>
        </w:rPr>
      </w:pP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6. </w:t>
      </w:r>
      <w:r w:rsidRPr="002941B0">
        <w:rPr>
          <w:rFonts w:ascii="Times New Roman" w:hAnsi="Times New Roman" w:cs="Times New Roman"/>
          <w:b/>
          <w:bCs/>
          <w:sz w:val="22"/>
          <w:szCs w:val="22"/>
        </w:rPr>
        <w:t xml:space="preserve">Absolute Ownership: </w:t>
      </w:r>
      <w:r w:rsidRPr="002941B0">
        <w:rPr>
          <w:rFonts w:ascii="Times New Roman" w:hAnsi="Times New Roman" w:cs="Times New Roman"/>
          <w:sz w:val="22"/>
          <w:szCs w:val="22"/>
        </w:rPr>
        <w:t xml:space="preserve">In </w:t>
      </w:r>
      <w:r w:rsidR="00E020FA" w:rsidRPr="002941B0">
        <w:rPr>
          <w:rFonts w:ascii="Times New Roman" w:hAnsi="Times New Roman" w:cs="Times New Roman"/>
          <w:sz w:val="22"/>
          <w:szCs w:val="22"/>
        </w:rPr>
        <w:t>this status</w:t>
      </w:r>
      <w:r w:rsidRPr="002941B0">
        <w:rPr>
          <w:rFonts w:ascii="Times New Roman" w:hAnsi="Times New Roman" w:cs="Times New Roman"/>
          <w:sz w:val="22"/>
          <w:szCs w:val="22"/>
        </w:rPr>
        <w:t xml:space="preserve">, the Owners have become the joint, absolute and undisputed owners of Said Property. </w:t>
      </w:r>
    </w:p>
    <w:p w:rsidR="00077DF1" w:rsidRPr="002941B0" w:rsidRDefault="00077DF1" w:rsidP="00D13FF9">
      <w:pPr>
        <w:pStyle w:val="Default"/>
        <w:spacing w:line="360" w:lineRule="auto"/>
        <w:rPr>
          <w:rFonts w:ascii="Times New Roman" w:hAnsi="Times New Roman" w:cs="Times New Roman"/>
          <w:sz w:val="22"/>
          <w:szCs w:val="22"/>
        </w:rPr>
      </w:pPr>
    </w:p>
    <w:p w:rsidR="00077DF1" w:rsidRPr="002941B0" w:rsidRDefault="00077DF1"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7. </w:t>
      </w:r>
      <w:r w:rsidRPr="002941B0">
        <w:rPr>
          <w:rFonts w:ascii="Times New Roman" w:hAnsi="Times New Roman" w:cs="Times New Roman"/>
          <w:b/>
          <w:bCs/>
          <w:sz w:val="22"/>
          <w:szCs w:val="22"/>
        </w:rPr>
        <w:t xml:space="preserve">Title of the Owners: </w:t>
      </w:r>
      <w:r w:rsidRPr="002941B0">
        <w:rPr>
          <w:rFonts w:ascii="Times New Roman" w:hAnsi="Times New Roman" w:cs="Times New Roman"/>
          <w:sz w:val="22"/>
          <w:szCs w:val="22"/>
        </w:rPr>
        <w:t xml:space="preserve">In the abovementioned circumstances, the Owners have acquired joint right, title and interest of the </w:t>
      </w:r>
      <w:r w:rsidRPr="002941B0">
        <w:rPr>
          <w:rFonts w:ascii="Times New Roman" w:hAnsi="Times New Roman" w:cs="Times New Roman"/>
          <w:b/>
          <w:bCs/>
          <w:sz w:val="22"/>
          <w:szCs w:val="22"/>
        </w:rPr>
        <w:t>Said Property</w:t>
      </w:r>
      <w:r w:rsidRPr="002941B0">
        <w:rPr>
          <w:rFonts w:ascii="Times New Roman" w:hAnsi="Times New Roman" w:cs="Times New Roman"/>
          <w:sz w:val="22"/>
          <w:szCs w:val="22"/>
        </w:rPr>
        <w:t xml:space="preserve">, free from all encumbrances. </w:t>
      </w:r>
    </w:p>
    <w:p w:rsidR="00077DF1" w:rsidRDefault="00077DF1" w:rsidP="00D13FF9">
      <w:pPr>
        <w:pStyle w:val="Default"/>
        <w:spacing w:line="360" w:lineRule="auto"/>
        <w:rPr>
          <w:rFonts w:ascii="Times New Roman" w:hAnsi="Times New Roman" w:cs="Times New Roman"/>
          <w:sz w:val="22"/>
          <w:szCs w:val="22"/>
        </w:rPr>
      </w:pPr>
    </w:p>
    <w:p w:rsidR="00ED572C" w:rsidRDefault="00ED572C" w:rsidP="00D13FF9">
      <w:pPr>
        <w:pStyle w:val="Default"/>
        <w:spacing w:line="360" w:lineRule="auto"/>
        <w:rPr>
          <w:rFonts w:ascii="Times New Roman" w:hAnsi="Times New Roman" w:cs="Times New Roman"/>
          <w:sz w:val="22"/>
          <w:szCs w:val="22"/>
        </w:rPr>
      </w:pPr>
    </w:p>
    <w:p w:rsidR="00ED572C" w:rsidRDefault="00ED572C" w:rsidP="00D13FF9">
      <w:pPr>
        <w:pStyle w:val="Default"/>
        <w:spacing w:line="360" w:lineRule="auto"/>
        <w:rPr>
          <w:rFonts w:ascii="Times New Roman" w:hAnsi="Times New Roman" w:cs="Times New Roman"/>
          <w:sz w:val="22"/>
          <w:szCs w:val="22"/>
        </w:rPr>
      </w:pPr>
    </w:p>
    <w:p w:rsidR="00ED572C" w:rsidRPr="002941B0" w:rsidRDefault="00ED572C" w:rsidP="00D13FF9">
      <w:pPr>
        <w:pStyle w:val="Default"/>
        <w:spacing w:line="360" w:lineRule="auto"/>
        <w:rPr>
          <w:rFonts w:ascii="Times New Roman" w:hAnsi="Times New Roman" w:cs="Times New Roman"/>
          <w:sz w:val="22"/>
          <w:szCs w:val="22"/>
        </w:rPr>
      </w:pPr>
    </w:p>
    <w:p w:rsidR="00077DF1" w:rsidRPr="002941B0" w:rsidRDefault="00077DF1" w:rsidP="00D13FF9">
      <w:pPr>
        <w:pStyle w:val="Default"/>
        <w:spacing w:line="360" w:lineRule="auto"/>
        <w:rPr>
          <w:rFonts w:ascii="Times New Roman" w:hAnsi="Times New Roman" w:cs="Times New Roman"/>
          <w:sz w:val="22"/>
          <w:szCs w:val="22"/>
        </w:rPr>
      </w:pPr>
    </w:p>
    <w:p w:rsidR="00077DF1" w:rsidRPr="002941B0" w:rsidRDefault="00077DF1"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lastRenderedPageBreak/>
        <w:t>2nd Schedule</w:t>
      </w:r>
    </w:p>
    <w:p w:rsidR="00077DF1" w:rsidRPr="002941B0" w:rsidRDefault="00077DF1"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t>Part I</w:t>
      </w:r>
    </w:p>
    <w:p w:rsidR="00077DF1" w:rsidRPr="002941B0" w:rsidRDefault="00077DF1" w:rsidP="00D13FF9">
      <w:pPr>
        <w:pStyle w:val="Default"/>
        <w:spacing w:line="360" w:lineRule="auto"/>
        <w:jc w:val="center"/>
        <w:rPr>
          <w:rFonts w:ascii="Times New Roman" w:hAnsi="Times New Roman" w:cs="Times New Roman"/>
          <w:b/>
          <w:bCs/>
          <w:sz w:val="22"/>
          <w:szCs w:val="22"/>
        </w:rPr>
      </w:pPr>
      <w:r w:rsidRPr="002941B0">
        <w:rPr>
          <w:rFonts w:ascii="Times New Roman" w:hAnsi="Times New Roman" w:cs="Times New Roman"/>
          <w:b/>
          <w:bCs/>
          <w:sz w:val="22"/>
          <w:szCs w:val="22"/>
        </w:rPr>
        <w:t>(Said Apartment)</w:t>
      </w:r>
    </w:p>
    <w:p w:rsidR="00077DF1" w:rsidRPr="002941B0" w:rsidRDefault="00077DF1" w:rsidP="00D13FF9">
      <w:pPr>
        <w:pStyle w:val="Default"/>
        <w:spacing w:line="360" w:lineRule="auto"/>
        <w:jc w:val="center"/>
        <w:rPr>
          <w:rFonts w:ascii="Times New Roman" w:hAnsi="Times New Roman" w:cs="Times New Roman"/>
          <w:sz w:val="22"/>
          <w:szCs w:val="22"/>
        </w:rPr>
      </w:pPr>
    </w:p>
    <w:p w:rsidR="00077DF1" w:rsidRPr="002941B0" w:rsidRDefault="00077DF1" w:rsidP="00D13FF9">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(a) The Said Unit, being Residential Unit No. </w:t>
      </w:r>
      <w:r w:rsidRPr="002941B0">
        <w:rPr>
          <w:rFonts w:ascii="Times New Roman" w:hAnsi="Times New Roman" w:cs="Times New Roman"/>
          <w:b/>
          <w:bCs/>
          <w:sz w:val="22"/>
          <w:szCs w:val="22"/>
        </w:rPr>
        <w:t>____</w:t>
      </w:r>
      <w:r w:rsidRPr="002941B0">
        <w:rPr>
          <w:rFonts w:ascii="Times New Roman" w:hAnsi="Times New Roman" w:cs="Times New Roman"/>
          <w:sz w:val="22"/>
          <w:szCs w:val="22"/>
        </w:rPr>
        <w:t xml:space="preserve">, on the </w:t>
      </w:r>
      <w:r w:rsidRPr="002941B0">
        <w:rPr>
          <w:rFonts w:ascii="Times New Roman" w:hAnsi="Times New Roman" w:cs="Times New Roman"/>
          <w:b/>
          <w:bCs/>
          <w:sz w:val="22"/>
          <w:szCs w:val="22"/>
        </w:rPr>
        <w:t>____</w:t>
      </w:r>
      <w:r w:rsidRPr="002941B0">
        <w:rPr>
          <w:rFonts w:ascii="Times New Roman" w:hAnsi="Times New Roman" w:cs="Times New Roman"/>
          <w:sz w:val="22"/>
          <w:szCs w:val="22"/>
        </w:rPr>
        <w:t xml:space="preserve">floor, having carpet area of </w:t>
      </w:r>
      <w:r w:rsidRPr="002941B0">
        <w:rPr>
          <w:rFonts w:ascii="Times New Roman" w:hAnsi="Times New Roman" w:cs="Times New Roman"/>
          <w:b/>
          <w:bCs/>
          <w:sz w:val="22"/>
          <w:szCs w:val="22"/>
        </w:rPr>
        <w:t xml:space="preserve">_______ </w:t>
      </w:r>
      <w:r w:rsidRPr="002941B0">
        <w:rPr>
          <w:rFonts w:ascii="Times New Roman" w:hAnsi="Times New Roman" w:cs="Times New Roman"/>
          <w:sz w:val="22"/>
          <w:szCs w:val="22"/>
        </w:rPr>
        <w:t xml:space="preserve">(_____) square feet and total area measuring about </w:t>
      </w:r>
      <w:r w:rsidRPr="002941B0">
        <w:rPr>
          <w:rFonts w:ascii="Times New Roman" w:hAnsi="Times New Roman" w:cs="Times New Roman"/>
          <w:b/>
          <w:bCs/>
          <w:sz w:val="22"/>
          <w:szCs w:val="22"/>
        </w:rPr>
        <w:t xml:space="preserve">_____ </w:t>
      </w:r>
      <w:r w:rsidRPr="002941B0">
        <w:rPr>
          <w:rFonts w:ascii="Times New Roman" w:hAnsi="Times New Roman" w:cs="Times New Roman"/>
          <w:sz w:val="22"/>
          <w:szCs w:val="22"/>
        </w:rPr>
        <w:t xml:space="preserve">(____) square feet [including Balcony Area and Common Area], more or less, in Block </w:t>
      </w:r>
      <w:r w:rsidRPr="002941B0">
        <w:rPr>
          <w:rFonts w:ascii="Times New Roman" w:hAnsi="Times New Roman" w:cs="Times New Roman"/>
          <w:b/>
          <w:bCs/>
          <w:sz w:val="22"/>
          <w:szCs w:val="22"/>
        </w:rPr>
        <w:t>___</w:t>
      </w:r>
      <w:r w:rsidRPr="002941B0">
        <w:rPr>
          <w:rFonts w:ascii="Times New Roman" w:hAnsi="Times New Roman" w:cs="Times New Roman"/>
          <w:sz w:val="22"/>
          <w:szCs w:val="22"/>
        </w:rPr>
        <w:t>, in the complex named “</w:t>
      </w:r>
      <w:r w:rsidR="00323EFF" w:rsidRPr="002941B0">
        <w:rPr>
          <w:rFonts w:ascii="Times New Roman" w:hAnsi="Times New Roman" w:cs="Times New Roman"/>
          <w:b/>
          <w:bCs/>
          <w:sz w:val="22"/>
          <w:szCs w:val="22"/>
        </w:rPr>
        <w:t>Bhatpara Abasan</w:t>
      </w:r>
      <w:r w:rsidRPr="002941B0">
        <w:rPr>
          <w:rFonts w:ascii="Times New Roman" w:hAnsi="Times New Roman" w:cs="Times New Roman"/>
          <w:sz w:val="22"/>
          <w:szCs w:val="22"/>
        </w:rPr>
        <w:t xml:space="preserve">”, to be constructed on a portion of land </w:t>
      </w:r>
      <w:r w:rsidR="00B736DE" w:rsidRPr="002941B0">
        <w:rPr>
          <w:rFonts w:ascii="Times New Roman" w:hAnsi="Times New Roman" w:cs="Times New Roman"/>
          <w:sz w:val="22"/>
          <w:szCs w:val="22"/>
        </w:rPr>
        <w:t xml:space="preserve">Mouza : Bhatpara, J.L. No. 1, comprised and contained in R.S. &amp; L.R. Dag No. 1996 </w:t>
      </w:r>
      <w:r w:rsidR="002941B0" w:rsidRPr="002941B0">
        <w:rPr>
          <w:rFonts w:ascii="Times New Roman" w:hAnsi="Times New Roman" w:cs="Times New Roman"/>
          <w:sz w:val="22"/>
          <w:szCs w:val="22"/>
        </w:rPr>
        <w:t xml:space="preserve">and 1989 </w:t>
      </w:r>
      <w:r w:rsidR="00B736DE" w:rsidRPr="002941B0">
        <w:rPr>
          <w:rFonts w:ascii="Times New Roman" w:hAnsi="Times New Roman" w:cs="Times New Roman"/>
          <w:sz w:val="22"/>
          <w:szCs w:val="22"/>
        </w:rPr>
        <w:t xml:space="preserve">under in Khatian No. </w:t>
      </w:r>
      <w:r w:rsidR="002941B0" w:rsidRPr="002941B0">
        <w:rPr>
          <w:rFonts w:ascii="Times New Roman" w:hAnsi="Times New Roman" w:cs="Times New Roman"/>
          <w:sz w:val="22"/>
          <w:szCs w:val="22"/>
        </w:rPr>
        <w:t>8469</w:t>
      </w:r>
      <w:r w:rsidR="00B736DE" w:rsidRPr="002941B0">
        <w:rPr>
          <w:rFonts w:ascii="Times New Roman" w:hAnsi="Times New Roman" w:cs="Times New Roman"/>
          <w:sz w:val="22"/>
          <w:szCs w:val="22"/>
        </w:rPr>
        <w:t>, within the limits of Bhatpara Municipality in Ward No. 5, Holding No. 20, Station Road, P.S. Jagaddal, P.O. Bhatpara, Dist – North 24 Parganas, PIN 743123 under the Jurisdiction of A.D.S.R. Naihati</w:t>
      </w:r>
      <w:r w:rsidRPr="002941B0">
        <w:rPr>
          <w:rFonts w:ascii="Times New Roman" w:hAnsi="Times New Roman" w:cs="Times New Roman"/>
          <w:sz w:val="22"/>
          <w:szCs w:val="22"/>
        </w:rPr>
        <w:t xml:space="preserve">, District North 24 Parganas; </w:t>
      </w:r>
    </w:p>
    <w:p w:rsidR="00077DF1" w:rsidRPr="002941B0" w:rsidRDefault="00077DF1" w:rsidP="00D13FF9">
      <w:pPr>
        <w:pStyle w:val="Default"/>
        <w:spacing w:line="360" w:lineRule="auto"/>
        <w:rPr>
          <w:rFonts w:ascii="Times New Roman" w:hAnsi="Times New Roman" w:cs="Times New Roman"/>
          <w:sz w:val="22"/>
          <w:szCs w:val="22"/>
        </w:rPr>
      </w:pPr>
    </w:p>
    <w:p w:rsidR="00077DF1" w:rsidRPr="002941B0" w:rsidRDefault="00077DF1" w:rsidP="00D13FF9">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(b) The Said Garage, being the right to park </w:t>
      </w:r>
      <w:r w:rsidRPr="002941B0">
        <w:rPr>
          <w:rFonts w:ascii="Times New Roman" w:hAnsi="Times New Roman" w:cs="Times New Roman"/>
          <w:b/>
          <w:bCs/>
          <w:sz w:val="22"/>
          <w:szCs w:val="22"/>
        </w:rPr>
        <w:t xml:space="preserve">___ </w:t>
      </w:r>
      <w:r w:rsidRPr="002941B0">
        <w:rPr>
          <w:rFonts w:ascii="Times New Roman" w:hAnsi="Times New Roman" w:cs="Times New Roman"/>
          <w:sz w:val="22"/>
          <w:szCs w:val="22"/>
        </w:rPr>
        <w:t xml:space="preserve">(__) medium sized car in the ground floor of any block in the Said Complex and/or the open parking space at the ground level of the Said Complex; </w:t>
      </w:r>
    </w:p>
    <w:p w:rsidR="00077DF1" w:rsidRPr="002941B0" w:rsidRDefault="00077DF1" w:rsidP="00D13FF9">
      <w:pPr>
        <w:pStyle w:val="Default"/>
        <w:spacing w:line="360" w:lineRule="auto"/>
        <w:rPr>
          <w:rFonts w:ascii="Times New Roman" w:hAnsi="Times New Roman" w:cs="Times New Roman"/>
          <w:sz w:val="22"/>
          <w:szCs w:val="22"/>
        </w:rPr>
      </w:pPr>
    </w:p>
    <w:p w:rsidR="00077DF1" w:rsidRPr="002941B0" w:rsidRDefault="00077DF1" w:rsidP="00D13FF9">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(c) The Share In Common Areas, being the undivided, impartible, proportionate and variable share and/or interest in the Common Areas of the Project described in </w:t>
      </w:r>
      <w:r w:rsidRPr="002941B0">
        <w:rPr>
          <w:rFonts w:ascii="Times New Roman" w:hAnsi="Times New Roman" w:cs="Times New Roman"/>
          <w:b/>
          <w:bCs/>
          <w:sz w:val="22"/>
          <w:szCs w:val="22"/>
        </w:rPr>
        <w:t xml:space="preserve">Schedule </w:t>
      </w:r>
      <w:r w:rsidRPr="002941B0">
        <w:rPr>
          <w:rFonts w:ascii="Times New Roman" w:hAnsi="Times New Roman" w:cs="Times New Roman"/>
          <w:sz w:val="22"/>
          <w:szCs w:val="22"/>
        </w:rPr>
        <w:t xml:space="preserve">below, as be attributable and appurtenant to the Apartment, subject to the terms and conditions of this Agreement; </w:t>
      </w:r>
      <w:r w:rsidRPr="002941B0">
        <w:rPr>
          <w:rFonts w:ascii="Times New Roman" w:hAnsi="Times New Roman" w:cs="Times New Roman"/>
          <w:b/>
          <w:bCs/>
          <w:sz w:val="22"/>
          <w:szCs w:val="22"/>
        </w:rPr>
        <w:t xml:space="preserve">and </w:t>
      </w:r>
    </w:p>
    <w:p w:rsidR="00077DF1" w:rsidRPr="002941B0" w:rsidRDefault="00077DF1" w:rsidP="00D13FF9">
      <w:pPr>
        <w:pStyle w:val="Default"/>
        <w:spacing w:line="360" w:lineRule="auto"/>
        <w:rPr>
          <w:rFonts w:ascii="Times New Roman" w:hAnsi="Times New Roman" w:cs="Times New Roman"/>
          <w:sz w:val="22"/>
          <w:szCs w:val="22"/>
        </w:rPr>
      </w:pPr>
    </w:p>
    <w:p w:rsidR="00077DF1" w:rsidRPr="002941B0" w:rsidRDefault="00077DF1" w:rsidP="00D13FF9">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(d) The Land Share, being undivided, impartible, proportionate and variable share in the land underneath the Said Block, as </w:t>
      </w:r>
      <w:proofErr w:type="gramStart"/>
      <w:r w:rsidRPr="002941B0">
        <w:rPr>
          <w:rFonts w:ascii="Times New Roman" w:hAnsi="Times New Roman" w:cs="Times New Roman"/>
          <w:sz w:val="22"/>
          <w:szCs w:val="22"/>
        </w:rPr>
        <w:t>be</w:t>
      </w:r>
      <w:proofErr w:type="gramEnd"/>
      <w:r w:rsidRPr="002941B0">
        <w:rPr>
          <w:rFonts w:ascii="Times New Roman" w:hAnsi="Times New Roman" w:cs="Times New Roman"/>
          <w:sz w:val="22"/>
          <w:szCs w:val="22"/>
        </w:rPr>
        <w:t xml:space="preserve"> attributable and appurtenant to the Said Unit/Apartment. </w:t>
      </w:r>
    </w:p>
    <w:p w:rsidR="00077DF1" w:rsidRPr="002941B0" w:rsidRDefault="00077DF1" w:rsidP="00D13FF9">
      <w:pPr>
        <w:pStyle w:val="Default"/>
        <w:spacing w:line="360" w:lineRule="auto"/>
        <w:rPr>
          <w:rFonts w:ascii="Times New Roman" w:hAnsi="Times New Roman" w:cs="Times New Roman"/>
          <w:sz w:val="22"/>
          <w:szCs w:val="22"/>
        </w:rPr>
      </w:pPr>
    </w:p>
    <w:p w:rsidR="00077DF1" w:rsidRPr="002941B0" w:rsidRDefault="00077DF1"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b/>
          <w:bCs/>
          <w:color w:val="000000"/>
          <w:sz w:val="22"/>
          <w:szCs w:val="22"/>
          <w:lang w:eastAsia="en-US" w:bidi="bn-IN"/>
        </w:rPr>
        <w:t>Part II</w:t>
      </w:r>
    </w:p>
    <w:p w:rsidR="00077DF1" w:rsidRPr="002941B0" w:rsidRDefault="00077DF1"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w:t>
      </w:r>
      <w:r w:rsidRPr="002941B0">
        <w:rPr>
          <w:rFonts w:ascii="Times New Roman" w:eastAsiaTheme="minorHAnsi" w:hAnsi="Times New Roman" w:cs="Times New Roman"/>
          <w:b/>
          <w:bCs/>
          <w:color w:val="000000"/>
          <w:sz w:val="22"/>
          <w:szCs w:val="22"/>
          <w:lang w:eastAsia="en-US" w:bidi="bn-IN"/>
        </w:rPr>
        <w:t>Specifications</w:t>
      </w:r>
      <w:r w:rsidRPr="002941B0">
        <w:rPr>
          <w:rFonts w:ascii="Times New Roman" w:eastAsiaTheme="minorHAnsi" w:hAnsi="Times New Roman" w:cs="Times New Roman"/>
          <w:color w:val="000000"/>
          <w:sz w:val="22"/>
          <w:szCs w:val="22"/>
          <w:lang w:eastAsia="en-US" w:bidi="bn-IN"/>
        </w:rPr>
        <w:t>)</w:t>
      </w:r>
    </w:p>
    <w:p w:rsidR="00077DF1" w:rsidRPr="002941B0" w:rsidRDefault="00077DF1" w:rsidP="00D13FF9">
      <w:pPr>
        <w:suppressAutoHyphens w:val="0"/>
        <w:autoSpaceDE w:val="0"/>
        <w:autoSpaceDN w:val="0"/>
        <w:adjustRightInd w:val="0"/>
        <w:spacing w:line="360" w:lineRule="auto"/>
        <w:jc w:val="center"/>
        <w:rPr>
          <w:rFonts w:ascii="Times New Roman" w:eastAsiaTheme="minorHAnsi" w:hAnsi="Times New Roman" w:cs="Times New Roman"/>
          <w:b/>
          <w:bCs/>
          <w:color w:val="000000"/>
          <w:sz w:val="22"/>
          <w:szCs w:val="22"/>
          <w:lang w:eastAsia="en-US" w:bidi="bn-IN"/>
        </w:rPr>
      </w:pPr>
      <w:r w:rsidRPr="002941B0">
        <w:rPr>
          <w:rFonts w:ascii="Times New Roman" w:eastAsiaTheme="minorHAnsi" w:hAnsi="Times New Roman" w:cs="Times New Roman"/>
          <w:b/>
          <w:bCs/>
          <w:color w:val="000000"/>
          <w:sz w:val="22"/>
          <w:szCs w:val="22"/>
          <w:lang w:eastAsia="en-US" w:bidi="bn-IN"/>
        </w:rPr>
        <w:t>Common Portions:</w:t>
      </w:r>
    </w:p>
    <w:p w:rsidR="00396DB2" w:rsidRPr="002941B0" w:rsidRDefault="00396DB2" w:rsidP="00D13FF9">
      <w:pPr>
        <w:suppressAutoHyphens w:val="0"/>
        <w:autoSpaceDE w:val="0"/>
        <w:autoSpaceDN w:val="0"/>
        <w:adjustRightInd w:val="0"/>
        <w:spacing w:line="360" w:lineRule="auto"/>
        <w:jc w:val="center"/>
        <w:rPr>
          <w:rFonts w:ascii="Times New Roman" w:eastAsiaTheme="minorHAnsi" w:hAnsi="Times New Roman" w:cs="Times New Roman"/>
          <w:b/>
          <w:bCs/>
          <w:color w:val="000000"/>
          <w:sz w:val="22"/>
          <w:szCs w:val="22"/>
          <w:lang w:eastAsia="en-US" w:bidi="bn-IN"/>
        </w:rPr>
      </w:pPr>
    </w:p>
    <w:p w:rsidR="00396DB2" w:rsidRPr="002941B0" w:rsidRDefault="00396DB2" w:rsidP="00D13FF9">
      <w:pPr>
        <w:suppressAutoHyphens w:val="0"/>
        <w:autoSpaceDE w:val="0"/>
        <w:autoSpaceDN w:val="0"/>
        <w:adjustRightInd w:val="0"/>
        <w:spacing w:line="360" w:lineRule="auto"/>
        <w:rPr>
          <w:rFonts w:ascii="Times New Roman" w:eastAsiaTheme="minorHAnsi" w:hAnsi="Times New Roman" w:cs="Times New Roman"/>
          <w:b/>
          <w:bCs/>
          <w:color w:val="000000"/>
          <w:sz w:val="22"/>
          <w:szCs w:val="22"/>
          <w:lang w:eastAsia="en-US" w:bidi="bn-IN"/>
        </w:rPr>
      </w:pPr>
      <w:r w:rsidRPr="002941B0">
        <w:rPr>
          <w:rFonts w:ascii="Times New Roman" w:hAnsi="Times New Roman" w:cs="Times New Roman"/>
          <w:sz w:val="22"/>
          <w:szCs w:val="22"/>
        </w:rPr>
        <w:t>The Common Portions will be completed and finished as follows:</w:t>
      </w:r>
    </w:p>
    <w:tbl>
      <w:tblPr>
        <w:tblStyle w:val="TableGrid"/>
        <w:tblW w:w="0" w:type="auto"/>
        <w:tblLook w:val="04A0" w:firstRow="1" w:lastRow="0" w:firstColumn="1" w:lastColumn="0" w:noHBand="0" w:noVBand="1"/>
      </w:tblPr>
      <w:tblGrid>
        <w:gridCol w:w="1638"/>
        <w:gridCol w:w="7416"/>
      </w:tblGrid>
      <w:tr w:rsidR="00396DB2" w:rsidRPr="002941B0" w:rsidTr="00396DB2">
        <w:tc>
          <w:tcPr>
            <w:tcW w:w="1638" w:type="dxa"/>
          </w:tcPr>
          <w:p w:rsidR="00396DB2" w:rsidRPr="002941B0" w:rsidRDefault="00396DB2"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t xml:space="preserve">Super -Structure </w:t>
            </w:r>
          </w:p>
        </w:tc>
        <w:tc>
          <w:tcPr>
            <w:tcW w:w="7416" w:type="dxa"/>
          </w:tcPr>
          <w:p w:rsidR="00396DB2" w:rsidRPr="002941B0" w:rsidRDefault="00396DB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RCC framed structure with Monolithic concrete. </w:t>
            </w:r>
          </w:p>
          <w:p w:rsidR="00396DB2" w:rsidRPr="002941B0" w:rsidRDefault="00396DB2"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p>
        </w:tc>
      </w:tr>
      <w:tr w:rsidR="00396DB2" w:rsidRPr="002941B0" w:rsidTr="00396DB2">
        <w:tc>
          <w:tcPr>
            <w:tcW w:w="1638" w:type="dxa"/>
          </w:tcPr>
          <w:p w:rsidR="00396DB2" w:rsidRPr="002941B0" w:rsidRDefault="00396DB2"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t xml:space="preserve">Brick Work </w:t>
            </w:r>
          </w:p>
        </w:tc>
        <w:tc>
          <w:tcPr>
            <w:tcW w:w="7416" w:type="dxa"/>
          </w:tcPr>
          <w:p w:rsidR="00396DB2" w:rsidRPr="002941B0" w:rsidRDefault="00396DB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External Wall: 8 inch thick with cement mortar (1:6) using 1st class clay/block </w:t>
            </w:r>
            <w:r w:rsidRPr="002941B0">
              <w:rPr>
                <w:rFonts w:ascii="Times New Roman" w:hAnsi="Times New Roman" w:cs="Times New Roman"/>
                <w:sz w:val="22"/>
                <w:szCs w:val="22"/>
              </w:rPr>
              <w:lastRenderedPageBreak/>
              <w:t xml:space="preserve">brick. </w:t>
            </w:r>
          </w:p>
          <w:p w:rsidR="00396DB2" w:rsidRPr="002941B0" w:rsidRDefault="00396DB2"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hAnsi="Times New Roman" w:cs="Times New Roman"/>
                <w:sz w:val="22"/>
                <w:szCs w:val="22"/>
              </w:rPr>
              <w:t xml:space="preserve">Partition Wall: 5 inch thick brickwork with cement mortar in proportion (1:6) by using 1st class clay/block bricks. </w:t>
            </w:r>
          </w:p>
        </w:tc>
      </w:tr>
      <w:tr w:rsidR="00396DB2" w:rsidRPr="002941B0" w:rsidTr="00396DB2">
        <w:tc>
          <w:tcPr>
            <w:tcW w:w="1638" w:type="dxa"/>
          </w:tcPr>
          <w:p w:rsidR="00396DB2" w:rsidRPr="002941B0" w:rsidRDefault="00396DB2"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lastRenderedPageBreak/>
              <w:t xml:space="preserve">Plaster </w:t>
            </w:r>
          </w:p>
          <w:p w:rsidR="00396DB2" w:rsidRPr="002941B0" w:rsidRDefault="00396DB2"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p>
        </w:tc>
        <w:tc>
          <w:tcPr>
            <w:tcW w:w="7416" w:type="dxa"/>
          </w:tcPr>
          <w:p w:rsidR="00396DB2" w:rsidRPr="002941B0" w:rsidRDefault="00396DB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Wall Plaster outside surface 12mm thick (1:6 cement mortar), Inside plaster 12mm thick (1:6 cement mortar) </w:t>
            </w:r>
          </w:p>
          <w:p w:rsidR="00396DB2" w:rsidRPr="002941B0" w:rsidRDefault="00396DB2"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hAnsi="Times New Roman" w:cs="Times New Roman"/>
                <w:sz w:val="22"/>
                <w:szCs w:val="22"/>
              </w:rPr>
              <w:t xml:space="preserve">Ceiling Plaster 6mm thick (1:4 cement mortar) </w:t>
            </w:r>
          </w:p>
        </w:tc>
      </w:tr>
      <w:tr w:rsidR="00396DB2" w:rsidRPr="002941B0" w:rsidTr="00396DB2">
        <w:tc>
          <w:tcPr>
            <w:tcW w:w="1638" w:type="dxa"/>
          </w:tcPr>
          <w:p w:rsidR="00396DB2" w:rsidRPr="002941B0" w:rsidRDefault="00396DB2"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t xml:space="preserve">Stair Case And Lobby </w:t>
            </w:r>
          </w:p>
          <w:p w:rsidR="00396DB2" w:rsidRPr="002941B0" w:rsidRDefault="00396DB2"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p>
        </w:tc>
        <w:tc>
          <w:tcPr>
            <w:tcW w:w="7416" w:type="dxa"/>
          </w:tcPr>
          <w:p w:rsidR="00396DB2" w:rsidRPr="002941B0" w:rsidRDefault="00396DB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Staircase and lobby will be finished with good quality vitrified tiles and Staircase with mild steel railing.</w:t>
            </w:r>
          </w:p>
        </w:tc>
      </w:tr>
      <w:tr w:rsidR="00396DB2" w:rsidRPr="002941B0" w:rsidTr="00396DB2">
        <w:tc>
          <w:tcPr>
            <w:tcW w:w="1638" w:type="dxa"/>
          </w:tcPr>
          <w:p w:rsidR="00396DB2" w:rsidRPr="002941B0" w:rsidRDefault="00396DB2"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t xml:space="preserve">Drainage </w:t>
            </w:r>
          </w:p>
          <w:p w:rsidR="00396DB2" w:rsidRPr="002941B0" w:rsidRDefault="00396DB2"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p>
        </w:tc>
        <w:tc>
          <w:tcPr>
            <w:tcW w:w="7416" w:type="dxa"/>
          </w:tcPr>
          <w:p w:rsidR="00396DB2" w:rsidRPr="002941B0" w:rsidRDefault="00396DB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The drainage connection will be done as per approved drawing of Plumbing Engineer with very good quality material. Rain water pipes will be 6”/4” India made of supreme or equivalent brand. </w:t>
            </w:r>
          </w:p>
          <w:p w:rsidR="00396DB2" w:rsidRPr="002941B0" w:rsidRDefault="00396DB2"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p>
        </w:tc>
      </w:tr>
      <w:tr w:rsidR="00396DB2" w:rsidRPr="002941B0" w:rsidTr="00396DB2">
        <w:tc>
          <w:tcPr>
            <w:tcW w:w="1638" w:type="dxa"/>
          </w:tcPr>
          <w:p w:rsidR="00396DB2" w:rsidRPr="002941B0" w:rsidRDefault="00396DB2"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t xml:space="preserve">Roof Treatment </w:t>
            </w:r>
          </w:p>
          <w:p w:rsidR="00396DB2" w:rsidRPr="002941B0" w:rsidRDefault="00396DB2"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p>
        </w:tc>
        <w:tc>
          <w:tcPr>
            <w:tcW w:w="7416" w:type="dxa"/>
          </w:tcPr>
          <w:p w:rsidR="00396DB2" w:rsidRPr="002941B0" w:rsidRDefault="00396DB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Good quality material will be laid on roof or plain cement concrete with necessary water proofing admixture. </w:t>
            </w:r>
          </w:p>
        </w:tc>
      </w:tr>
      <w:tr w:rsidR="00396DB2" w:rsidRPr="002941B0" w:rsidTr="00396DB2">
        <w:tc>
          <w:tcPr>
            <w:tcW w:w="1638" w:type="dxa"/>
          </w:tcPr>
          <w:p w:rsidR="00396DB2" w:rsidRPr="002941B0" w:rsidRDefault="00396DB2"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t>Water Supply</w:t>
            </w:r>
          </w:p>
        </w:tc>
        <w:tc>
          <w:tcPr>
            <w:tcW w:w="7416" w:type="dxa"/>
          </w:tcPr>
          <w:p w:rsidR="00396DB2" w:rsidRPr="002941B0" w:rsidRDefault="00396DB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Water supply with high quality pumps and deep tubewell boring will be made available. </w:t>
            </w:r>
          </w:p>
        </w:tc>
      </w:tr>
      <w:tr w:rsidR="00396DB2" w:rsidRPr="002941B0" w:rsidTr="00396DB2">
        <w:tc>
          <w:tcPr>
            <w:tcW w:w="1638" w:type="dxa"/>
          </w:tcPr>
          <w:p w:rsidR="00396DB2" w:rsidRPr="002941B0" w:rsidRDefault="00396DB2"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t>Electrical</w:t>
            </w:r>
          </w:p>
        </w:tc>
        <w:tc>
          <w:tcPr>
            <w:tcW w:w="7416" w:type="dxa"/>
          </w:tcPr>
          <w:p w:rsidR="00396DB2" w:rsidRPr="002941B0" w:rsidRDefault="00396DB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Transformer and Mother Meter will be provided upon completion of procedure and payment of security deposit to WBSEDCL. Electrical mains etc. will be provided with good quality copper wire and light surround the project. </w:t>
            </w:r>
          </w:p>
        </w:tc>
      </w:tr>
      <w:tr w:rsidR="00396DB2" w:rsidRPr="002941B0" w:rsidTr="00396DB2">
        <w:tc>
          <w:tcPr>
            <w:tcW w:w="1638" w:type="dxa"/>
          </w:tcPr>
          <w:p w:rsidR="00396DB2" w:rsidRPr="002941B0" w:rsidRDefault="00396DB2"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t xml:space="preserve">Painting And </w:t>
            </w:r>
          </w:p>
          <w:p w:rsidR="00396DB2" w:rsidRPr="002941B0" w:rsidRDefault="00396DB2" w:rsidP="00D13FF9">
            <w:pPr>
              <w:pStyle w:val="Default"/>
              <w:spacing w:line="360" w:lineRule="auto"/>
              <w:jc w:val="center"/>
              <w:rPr>
                <w:rFonts w:ascii="Times New Roman" w:hAnsi="Times New Roman" w:cs="Times New Roman"/>
                <w:b/>
                <w:bCs/>
                <w:sz w:val="22"/>
                <w:szCs w:val="22"/>
              </w:rPr>
            </w:pPr>
            <w:r w:rsidRPr="002941B0">
              <w:rPr>
                <w:rFonts w:ascii="Times New Roman" w:hAnsi="Times New Roman" w:cs="Times New Roman"/>
                <w:b/>
                <w:bCs/>
                <w:sz w:val="22"/>
                <w:szCs w:val="22"/>
              </w:rPr>
              <w:t xml:space="preserve">Finishing </w:t>
            </w:r>
          </w:p>
        </w:tc>
        <w:tc>
          <w:tcPr>
            <w:tcW w:w="7416" w:type="dxa"/>
          </w:tcPr>
          <w:p w:rsidR="00396DB2" w:rsidRPr="002941B0" w:rsidRDefault="00396DB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Outside face of external walls will be finished with high quality weather coat. Gates and staircase railing grills will be painted with two coats of enamel paints over of primer.</w:t>
            </w:r>
          </w:p>
        </w:tc>
      </w:tr>
      <w:tr w:rsidR="00396DB2" w:rsidRPr="002941B0" w:rsidTr="00396DB2">
        <w:tc>
          <w:tcPr>
            <w:tcW w:w="1638" w:type="dxa"/>
          </w:tcPr>
          <w:p w:rsidR="00396DB2" w:rsidRPr="002941B0" w:rsidRDefault="00396DB2"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t>Elevators</w:t>
            </w:r>
          </w:p>
        </w:tc>
        <w:tc>
          <w:tcPr>
            <w:tcW w:w="7416" w:type="dxa"/>
          </w:tcPr>
          <w:p w:rsidR="00396DB2" w:rsidRPr="002941B0" w:rsidRDefault="00396DB2"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Manual Lifts as per Sanction Plan for each Block.</w:t>
            </w:r>
          </w:p>
        </w:tc>
      </w:tr>
    </w:tbl>
    <w:p w:rsidR="00077DF1" w:rsidRPr="002941B0" w:rsidRDefault="00077DF1"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p>
    <w:p w:rsidR="00396DB2" w:rsidRDefault="00396DB2"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p>
    <w:p w:rsidR="00ED572C" w:rsidRDefault="00ED572C"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p>
    <w:p w:rsidR="00ED572C" w:rsidRDefault="00ED572C"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p>
    <w:p w:rsidR="00ED572C" w:rsidRPr="002941B0" w:rsidRDefault="00ED572C"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p>
    <w:p w:rsidR="00396DB2" w:rsidRPr="002941B0" w:rsidRDefault="00396DB2"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p>
    <w:p w:rsidR="00396DB2" w:rsidRPr="002941B0" w:rsidRDefault="00396DB2"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lastRenderedPageBreak/>
        <w:t>Said Unit:</w:t>
      </w:r>
    </w:p>
    <w:p w:rsidR="002127CD" w:rsidRPr="002941B0" w:rsidRDefault="00396DB2" w:rsidP="00D13FF9">
      <w:pPr>
        <w:suppressAutoHyphens w:val="0"/>
        <w:autoSpaceDE w:val="0"/>
        <w:autoSpaceDN w:val="0"/>
        <w:adjustRightInd w:val="0"/>
        <w:spacing w:line="360" w:lineRule="auto"/>
        <w:jc w:val="center"/>
        <w:rPr>
          <w:rFonts w:ascii="Times New Roman" w:hAnsi="Times New Roman" w:cs="Times New Roman"/>
          <w:sz w:val="22"/>
          <w:szCs w:val="22"/>
        </w:rPr>
      </w:pPr>
      <w:r w:rsidRPr="002941B0">
        <w:rPr>
          <w:rFonts w:ascii="Times New Roman" w:hAnsi="Times New Roman" w:cs="Times New Roman"/>
          <w:sz w:val="22"/>
          <w:szCs w:val="22"/>
        </w:rPr>
        <w:t>The Said Unit will be completed and finished as follows:</w:t>
      </w:r>
    </w:p>
    <w:p w:rsidR="00972662" w:rsidRPr="002941B0" w:rsidRDefault="00972662"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p>
    <w:tbl>
      <w:tblPr>
        <w:tblStyle w:val="TableGrid"/>
        <w:tblW w:w="0" w:type="auto"/>
        <w:tblLook w:val="04A0" w:firstRow="1" w:lastRow="0" w:firstColumn="1" w:lastColumn="0" w:noHBand="0" w:noVBand="1"/>
      </w:tblPr>
      <w:tblGrid>
        <w:gridCol w:w="1818"/>
        <w:gridCol w:w="7236"/>
      </w:tblGrid>
      <w:tr w:rsidR="002127CD" w:rsidRPr="002941B0" w:rsidTr="00E020FA">
        <w:tc>
          <w:tcPr>
            <w:tcW w:w="1818" w:type="dxa"/>
          </w:tcPr>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b/>
                <w:bCs/>
                <w:sz w:val="22"/>
                <w:szCs w:val="22"/>
              </w:rPr>
              <w:t>Floor Of Rooms And Toilets</w:t>
            </w:r>
          </w:p>
        </w:tc>
        <w:tc>
          <w:tcPr>
            <w:tcW w:w="7236" w:type="dxa"/>
          </w:tcPr>
          <w:p w:rsidR="002127CD" w:rsidRPr="002941B0" w:rsidRDefault="002127CD"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Glazed vitrified tiles in all bedrooms, living/dining rooms, kitchen, balcony and Toilets Anti-skid ceramic tiles.</w:t>
            </w:r>
          </w:p>
        </w:tc>
      </w:tr>
      <w:tr w:rsidR="002127CD" w:rsidRPr="002941B0" w:rsidTr="00E020FA">
        <w:tc>
          <w:tcPr>
            <w:tcW w:w="1818" w:type="dxa"/>
          </w:tcPr>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b/>
                <w:bCs/>
                <w:sz w:val="22"/>
                <w:szCs w:val="22"/>
              </w:rPr>
              <w:t>Kitchen and Toilet Walls</w:t>
            </w:r>
          </w:p>
        </w:tc>
        <w:tc>
          <w:tcPr>
            <w:tcW w:w="7236" w:type="dxa"/>
          </w:tcPr>
          <w:p w:rsidR="002127CD" w:rsidRPr="002941B0" w:rsidRDefault="002127CD"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Kitchen: Ceramic tiling upto 2.5 feet from the granite counter tops with steel sink. </w:t>
            </w:r>
          </w:p>
          <w:p w:rsidR="002127CD" w:rsidRPr="002941B0" w:rsidRDefault="002127CD"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Toilet: Ceramic tiles up to 6.5 feet/up to soffit of lintel level.</w:t>
            </w:r>
          </w:p>
        </w:tc>
      </w:tr>
      <w:tr w:rsidR="002127CD" w:rsidRPr="002941B0" w:rsidTr="00E020FA">
        <w:tc>
          <w:tcPr>
            <w:tcW w:w="1818" w:type="dxa"/>
          </w:tcPr>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b/>
                <w:bCs/>
                <w:sz w:val="22"/>
                <w:szCs w:val="22"/>
              </w:rPr>
              <w:t>Doors</w:t>
            </w:r>
          </w:p>
        </w:tc>
        <w:tc>
          <w:tcPr>
            <w:tcW w:w="7236" w:type="dxa"/>
          </w:tcPr>
          <w:p w:rsidR="002127CD" w:rsidRPr="002941B0" w:rsidRDefault="002127CD"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Door frames will be made of good quality </w:t>
            </w:r>
            <w:r w:rsidRPr="002941B0">
              <w:rPr>
                <w:rFonts w:ascii="Times New Roman" w:hAnsi="Times New Roman" w:cs="Times New Roman"/>
                <w:i/>
                <w:iCs/>
                <w:sz w:val="22"/>
                <w:szCs w:val="22"/>
              </w:rPr>
              <w:t xml:space="preserve">shal </w:t>
            </w:r>
            <w:r w:rsidRPr="002941B0">
              <w:rPr>
                <w:rFonts w:ascii="Times New Roman" w:hAnsi="Times New Roman" w:cs="Times New Roman"/>
                <w:sz w:val="22"/>
                <w:szCs w:val="22"/>
              </w:rPr>
              <w:t xml:space="preserve">wood. </w:t>
            </w:r>
          </w:p>
          <w:p w:rsidR="002127CD" w:rsidRPr="002941B0" w:rsidRDefault="002127CD"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Shutters will be pressed good quality flush door and hatch bolt/Aldrop. </w:t>
            </w:r>
          </w:p>
          <w:p w:rsidR="002127CD" w:rsidRPr="002941B0" w:rsidRDefault="002127CD"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Mortise lock/Cylindrical lock in the door and night latch for the main door of the Unit will be provided.</w:t>
            </w:r>
          </w:p>
        </w:tc>
      </w:tr>
      <w:tr w:rsidR="002127CD" w:rsidRPr="002941B0" w:rsidTr="00E020FA">
        <w:tc>
          <w:tcPr>
            <w:tcW w:w="1818" w:type="dxa"/>
          </w:tcPr>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b/>
                <w:bCs/>
                <w:sz w:val="22"/>
                <w:szCs w:val="22"/>
              </w:rPr>
              <w:t>Windows</w:t>
            </w:r>
          </w:p>
        </w:tc>
        <w:tc>
          <w:tcPr>
            <w:tcW w:w="7236" w:type="dxa"/>
          </w:tcPr>
          <w:p w:rsidR="002127CD" w:rsidRPr="002941B0" w:rsidRDefault="002127CD"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Fully Aluminium windows with glass fittings and standard handle.</w:t>
            </w:r>
          </w:p>
        </w:tc>
      </w:tr>
      <w:tr w:rsidR="002127CD" w:rsidRPr="002941B0" w:rsidTr="00E020FA">
        <w:tc>
          <w:tcPr>
            <w:tcW w:w="1818" w:type="dxa"/>
          </w:tcPr>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b/>
                <w:bCs/>
                <w:sz w:val="22"/>
                <w:szCs w:val="22"/>
              </w:rPr>
              <w:t>Sanitary Fittings In Toilet/s</w:t>
            </w:r>
          </w:p>
        </w:tc>
        <w:tc>
          <w:tcPr>
            <w:tcW w:w="7236" w:type="dxa"/>
          </w:tcPr>
          <w:p w:rsidR="002127CD" w:rsidRPr="002941B0" w:rsidRDefault="002127CD"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The following will be provided: </w:t>
            </w:r>
          </w:p>
          <w:p w:rsidR="002127CD" w:rsidRPr="002941B0" w:rsidRDefault="002127CD"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Tap and shower arrangements. </w:t>
            </w:r>
          </w:p>
          <w:p w:rsidR="002127CD" w:rsidRPr="002941B0" w:rsidRDefault="002127CD"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Light colored European type water closet made of porcelain. </w:t>
            </w:r>
          </w:p>
          <w:p w:rsidR="002127CD" w:rsidRPr="002941B0" w:rsidRDefault="002127CD"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Water pipe line. </w:t>
            </w:r>
          </w:p>
          <w:p w:rsidR="002127CD" w:rsidRPr="002941B0" w:rsidRDefault="002127CD"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Hot and cold water line. </w:t>
            </w:r>
          </w:p>
          <w:p w:rsidR="002127CD" w:rsidRPr="002941B0" w:rsidRDefault="002127CD"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 Provision for installation of geysers (only Common Bath room). </w:t>
            </w:r>
          </w:p>
          <w:p w:rsidR="002127CD" w:rsidRPr="002941B0" w:rsidRDefault="002127CD"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Light colored wash basin made of porcelain (only Common Bath room).</w:t>
            </w:r>
          </w:p>
        </w:tc>
      </w:tr>
      <w:tr w:rsidR="002127CD" w:rsidRPr="002941B0" w:rsidTr="00E020FA">
        <w:tc>
          <w:tcPr>
            <w:tcW w:w="1818" w:type="dxa"/>
          </w:tcPr>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b/>
                <w:bCs/>
                <w:sz w:val="22"/>
                <w:szCs w:val="22"/>
              </w:rPr>
              <w:t xml:space="preserve">Electrical Points And </w:t>
            </w:r>
          </w:p>
          <w:p w:rsidR="002127CD" w:rsidRPr="002941B0" w:rsidRDefault="002127CD"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hAnsi="Times New Roman" w:cs="Times New Roman"/>
                <w:b/>
                <w:bCs/>
                <w:sz w:val="22"/>
                <w:szCs w:val="22"/>
              </w:rPr>
              <w:t xml:space="preserve">Fittings </w:t>
            </w:r>
          </w:p>
        </w:tc>
        <w:tc>
          <w:tcPr>
            <w:tcW w:w="7236" w:type="dxa"/>
          </w:tcPr>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 xml:space="preserve"> Concealed conduits with good quality copper wire will be provided. </w:t>
            </w:r>
          </w:p>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 xml:space="preserve"> TV Power points in living /dining. </w:t>
            </w:r>
          </w:p>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 xml:space="preserve"> Adequate electrical points in all bedrooms, living /dining, kitchen and toilets. </w:t>
            </w:r>
          </w:p>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 xml:space="preserve"> Refrigerator and Geyser point </w:t>
            </w:r>
          </w:p>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 xml:space="preserve"> Modular switches of reputed make </w:t>
            </w:r>
          </w:p>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 xml:space="preserve"> Calling bell point for the main door of the Unit. </w:t>
            </w:r>
          </w:p>
        </w:tc>
      </w:tr>
      <w:tr w:rsidR="002127CD" w:rsidRPr="002941B0" w:rsidTr="00E020FA">
        <w:tc>
          <w:tcPr>
            <w:tcW w:w="1818" w:type="dxa"/>
          </w:tcPr>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b/>
                <w:bCs/>
                <w:sz w:val="22"/>
                <w:szCs w:val="22"/>
              </w:rPr>
              <w:t xml:space="preserve">Intercom </w:t>
            </w:r>
          </w:p>
        </w:tc>
        <w:tc>
          <w:tcPr>
            <w:tcW w:w="7236" w:type="dxa"/>
          </w:tcPr>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 xml:space="preserve">Telephone points will be provided in the living room with connection of intercom for each individual Unit of the complex. </w:t>
            </w:r>
          </w:p>
        </w:tc>
      </w:tr>
      <w:tr w:rsidR="002127CD" w:rsidRPr="002941B0" w:rsidTr="00E020FA">
        <w:tc>
          <w:tcPr>
            <w:tcW w:w="1818" w:type="dxa"/>
          </w:tcPr>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b/>
                <w:bCs/>
                <w:sz w:val="22"/>
                <w:szCs w:val="22"/>
              </w:rPr>
              <w:t xml:space="preserve">Wall Finishing </w:t>
            </w:r>
          </w:p>
        </w:tc>
        <w:tc>
          <w:tcPr>
            <w:tcW w:w="7236" w:type="dxa"/>
          </w:tcPr>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Internal face of the walls will be finished with good quality wall putty.</w:t>
            </w:r>
          </w:p>
        </w:tc>
      </w:tr>
    </w:tbl>
    <w:p w:rsidR="00396DB2" w:rsidRPr="002941B0" w:rsidRDefault="00396DB2"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p w:rsidR="002127CD" w:rsidRPr="002941B0" w:rsidRDefault="002127CD"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p w:rsidR="002127CD" w:rsidRPr="002941B0" w:rsidRDefault="002127CD"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t>3rd Schedule</w:t>
      </w:r>
    </w:p>
    <w:p w:rsidR="002127CD" w:rsidRPr="002941B0" w:rsidRDefault="002127CD"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t>(Total Price)</w:t>
      </w:r>
    </w:p>
    <w:p w:rsidR="002127CD" w:rsidRPr="002941B0" w:rsidRDefault="002127CD" w:rsidP="00E020FA">
      <w:pPr>
        <w:pStyle w:val="Default"/>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 xml:space="preserve">The Total Price payable for the Apartment is </w:t>
      </w:r>
      <w:r w:rsidRPr="002941B0">
        <w:rPr>
          <w:rFonts w:ascii="Times New Roman" w:hAnsi="Times New Roman" w:cs="Times New Roman"/>
          <w:b/>
          <w:bCs/>
          <w:sz w:val="22"/>
          <w:szCs w:val="22"/>
        </w:rPr>
        <w:t xml:space="preserve">Rs. ____/- </w:t>
      </w:r>
      <w:r w:rsidRPr="002941B0">
        <w:rPr>
          <w:rFonts w:ascii="Times New Roman" w:hAnsi="Times New Roman" w:cs="Times New Roman"/>
          <w:sz w:val="22"/>
          <w:szCs w:val="22"/>
        </w:rPr>
        <w:t xml:space="preserve">(Rupees ____) only. The total price is inclusive of the Other Charges as mentioned in clause 1.2 above but, exclusive of Goods &amp; Service Tax (GST). </w:t>
      </w:r>
    </w:p>
    <w:p w:rsidR="002127CD" w:rsidRPr="002941B0" w:rsidRDefault="002127CD" w:rsidP="00D13FF9">
      <w:pPr>
        <w:pStyle w:val="Default"/>
        <w:spacing w:line="360" w:lineRule="auto"/>
        <w:rPr>
          <w:rFonts w:ascii="Times New Roman" w:hAnsi="Times New Roman" w:cs="Times New Roman"/>
          <w:sz w:val="22"/>
          <w:szCs w:val="22"/>
        </w:rPr>
      </w:pPr>
    </w:p>
    <w:p w:rsidR="002127CD" w:rsidRPr="002941B0" w:rsidRDefault="002127CD" w:rsidP="00D13FF9">
      <w:pPr>
        <w:pStyle w:val="Default"/>
        <w:spacing w:line="360" w:lineRule="auto"/>
        <w:jc w:val="center"/>
        <w:rPr>
          <w:rFonts w:ascii="Times New Roman" w:hAnsi="Times New Roman" w:cs="Times New Roman"/>
          <w:b/>
          <w:bCs/>
          <w:sz w:val="22"/>
          <w:szCs w:val="22"/>
        </w:rPr>
      </w:pPr>
      <w:r w:rsidRPr="002941B0">
        <w:rPr>
          <w:rFonts w:ascii="Times New Roman" w:hAnsi="Times New Roman" w:cs="Times New Roman"/>
          <w:b/>
          <w:bCs/>
          <w:sz w:val="22"/>
          <w:szCs w:val="22"/>
        </w:rPr>
        <w:t>Payment Plan</w:t>
      </w:r>
    </w:p>
    <w:p w:rsidR="002127CD" w:rsidRPr="002941B0" w:rsidRDefault="002127CD" w:rsidP="00D13FF9">
      <w:pPr>
        <w:pStyle w:val="Default"/>
        <w:spacing w:line="360" w:lineRule="auto"/>
        <w:jc w:val="center"/>
        <w:rPr>
          <w:rFonts w:ascii="Times New Roman" w:hAnsi="Times New Roman" w:cs="Times New Roman"/>
          <w:sz w:val="22"/>
          <w:szCs w:val="22"/>
        </w:rPr>
      </w:pPr>
    </w:p>
    <w:p w:rsidR="002127CD" w:rsidRPr="002941B0" w:rsidRDefault="002127CD" w:rsidP="00E020FA">
      <w:pPr>
        <w:suppressAutoHyphens w:val="0"/>
        <w:autoSpaceDE w:val="0"/>
        <w:autoSpaceDN w:val="0"/>
        <w:adjustRightInd w:val="0"/>
        <w:spacing w:line="360" w:lineRule="auto"/>
        <w:jc w:val="both"/>
        <w:rPr>
          <w:rFonts w:ascii="Times New Roman" w:hAnsi="Times New Roman" w:cs="Times New Roman"/>
          <w:sz w:val="22"/>
          <w:szCs w:val="22"/>
        </w:rPr>
      </w:pPr>
      <w:r w:rsidRPr="002941B0">
        <w:rPr>
          <w:rFonts w:ascii="Times New Roman" w:hAnsi="Times New Roman" w:cs="Times New Roman"/>
          <w:sz w:val="22"/>
          <w:szCs w:val="22"/>
        </w:rPr>
        <w:t>The Total Price shall be paid by the Allottee to the Promoter in the manner mentioned in the chart below, time being the essence of contract. The Allottee agrees and covenants not to claim any right or possession over and in respect of the Apartment till such time the Allottee has paid the entirety of the Total Price and in addition to the Total Price, the Allottee shall also pay to the Promoter, as and when demanded, the amounts of Other Charges, as mentioned above, proportionately or wholly (as the case may be), with GST and other Taxes, if any, thereon, towards:</w:t>
      </w:r>
    </w:p>
    <w:tbl>
      <w:tblPr>
        <w:tblStyle w:val="TableGrid"/>
        <w:tblW w:w="0" w:type="auto"/>
        <w:tblLook w:val="04A0" w:firstRow="1" w:lastRow="0" w:firstColumn="1" w:lastColumn="0" w:noHBand="0" w:noVBand="1"/>
      </w:tblPr>
      <w:tblGrid>
        <w:gridCol w:w="1008"/>
        <w:gridCol w:w="2520"/>
        <w:gridCol w:w="5526"/>
      </w:tblGrid>
      <w:tr w:rsidR="002127CD" w:rsidRPr="002941B0" w:rsidTr="007445C5">
        <w:tc>
          <w:tcPr>
            <w:tcW w:w="1008" w:type="dxa"/>
          </w:tcPr>
          <w:p w:rsidR="002127CD" w:rsidRPr="002941B0" w:rsidRDefault="002127CD"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Sl. No.</w:t>
            </w:r>
          </w:p>
        </w:tc>
        <w:tc>
          <w:tcPr>
            <w:tcW w:w="2520" w:type="dxa"/>
          </w:tcPr>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b/>
                <w:bCs/>
                <w:sz w:val="22"/>
                <w:szCs w:val="22"/>
              </w:rPr>
              <w:t>Payment Description</w:t>
            </w:r>
          </w:p>
        </w:tc>
        <w:tc>
          <w:tcPr>
            <w:tcW w:w="5526" w:type="dxa"/>
          </w:tcPr>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b/>
                <w:bCs/>
                <w:sz w:val="22"/>
                <w:szCs w:val="22"/>
              </w:rPr>
              <w:t xml:space="preserve">Percentage/Amount </w:t>
            </w:r>
          </w:p>
        </w:tc>
      </w:tr>
      <w:tr w:rsidR="002127CD" w:rsidRPr="002941B0" w:rsidTr="007445C5">
        <w:tc>
          <w:tcPr>
            <w:tcW w:w="1008" w:type="dxa"/>
          </w:tcPr>
          <w:p w:rsidR="002127CD" w:rsidRPr="002941B0" w:rsidRDefault="002127CD"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tc>
        <w:tc>
          <w:tcPr>
            <w:tcW w:w="2520" w:type="dxa"/>
          </w:tcPr>
          <w:p w:rsidR="002127CD" w:rsidRPr="002941B0" w:rsidRDefault="002127CD"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Booking Amount</w:t>
            </w:r>
          </w:p>
        </w:tc>
        <w:tc>
          <w:tcPr>
            <w:tcW w:w="5526" w:type="dxa"/>
          </w:tcPr>
          <w:p w:rsidR="002127CD" w:rsidRPr="002941B0" w:rsidRDefault="002127CD"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hAnsi="Times New Roman" w:cs="Times New Roman"/>
                <w:sz w:val="22"/>
                <w:szCs w:val="22"/>
              </w:rPr>
              <w:t>10% of Total Price plus applicable GST</w:t>
            </w:r>
          </w:p>
        </w:tc>
      </w:tr>
      <w:tr w:rsidR="002127CD" w:rsidRPr="002941B0" w:rsidTr="007445C5">
        <w:tc>
          <w:tcPr>
            <w:tcW w:w="1008" w:type="dxa"/>
          </w:tcPr>
          <w:p w:rsidR="002127CD" w:rsidRPr="002941B0" w:rsidRDefault="002127CD"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tc>
        <w:tc>
          <w:tcPr>
            <w:tcW w:w="2520" w:type="dxa"/>
          </w:tcPr>
          <w:p w:rsidR="002127CD" w:rsidRPr="002941B0" w:rsidRDefault="007445C5"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At the time of Agreement</w:t>
            </w:r>
          </w:p>
        </w:tc>
        <w:tc>
          <w:tcPr>
            <w:tcW w:w="5526" w:type="dxa"/>
          </w:tcPr>
          <w:p w:rsidR="002127CD"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hAnsi="Times New Roman" w:cs="Times New Roman"/>
                <w:sz w:val="22"/>
                <w:szCs w:val="22"/>
              </w:rPr>
              <w:t>20</w:t>
            </w:r>
            <w:r w:rsidR="002127CD" w:rsidRPr="002941B0">
              <w:rPr>
                <w:rFonts w:ascii="Times New Roman" w:hAnsi="Times New Roman" w:cs="Times New Roman"/>
                <w:sz w:val="22"/>
                <w:szCs w:val="22"/>
              </w:rPr>
              <w:t>% of Total Price plus applicable GST</w:t>
            </w:r>
          </w:p>
        </w:tc>
      </w:tr>
      <w:tr w:rsidR="002127CD" w:rsidRPr="002941B0" w:rsidTr="007445C5">
        <w:tc>
          <w:tcPr>
            <w:tcW w:w="1008" w:type="dxa"/>
          </w:tcPr>
          <w:p w:rsidR="002127CD" w:rsidRPr="002941B0" w:rsidRDefault="002127CD"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tc>
        <w:tc>
          <w:tcPr>
            <w:tcW w:w="2520" w:type="dxa"/>
          </w:tcPr>
          <w:p w:rsidR="002127CD" w:rsidRPr="002941B0" w:rsidRDefault="007445C5"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On Foundation Casting of Said Block</w:t>
            </w:r>
          </w:p>
        </w:tc>
        <w:tc>
          <w:tcPr>
            <w:tcW w:w="5526" w:type="dxa"/>
          </w:tcPr>
          <w:p w:rsidR="002127CD"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hAnsi="Times New Roman" w:cs="Times New Roman"/>
                <w:sz w:val="22"/>
                <w:szCs w:val="22"/>
              </w:rPr>
              <w:t>10% of Total Price plus applicable GST</w:t>
            </w:r>
          </w:p>
        </w:tc>
      </w:tr>
      <w:tr w:rsidR="002127CD" w:rsidRPr="002941B0" w:rsidTr="007445C5">
        <w:tc>
          <w:tcPr>
            <w:tcW w:w="1008" w:type="dxa"/>
          </w:tcPr>
          <w:p w:rsidR="002127CD" w:rsidRPr="002941B0" w:rsidRDefault="002127CD"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tc>
        <w:tc>
          <w:tcPr>
            <w:tcW w:w="2520" w:type="dxa"/>
          </w:tcPr>
          <w:p w:rsidR="002127CD" w:rsidRPr="002941B0" w:rsidRDefault="007445C5"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On Ground Floor Roof Casting of Said Block</w:t>
            </w:r>
          </w:p>
        </w:tc>
        <w:tc>
          <w:tcPr>
            <w:tcW w:w="5526" w:type="dxa"/>
          </w:tcPr>
          <w:p w:rsidR="002127CD"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hAnsi="Times New Roman" w:cs="Times New Roman"/>
                <w:sz w:val="22"/>
                <w:szCs w:val="22"/>
              </w:rPr>
              <w:t>10% of Total Price plus applicable GST</w:t>
            </w:r>
          </w:p>
        </w:tc>
      </w:tr>
      <w:tr w:rsidR="002127CD" w:rsidRPr="002941B0" w:rsidTr="007445C5">
        <w:tc>
          <w:tcPr>
            <w:tcW w:w="1008" w:type="dxa"/>
          </w:tcPr>
          <w:p w:rsidR="002127CD" w:rsidRPr="002941B0" w:rsidRDefault="002127CD"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tc>
        <w:tc>
          <w:tcPr>
            <w:tcW w:w="2520" w:type="dxa"/>
          </w:tcPr>
          <w:p w:rsidR="002127CD" w:rsidRPr="002941B0" w:rsidRDefault="007445C5"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On 1st Floor Roof Casting of Said Block</w:t>
            </w:r>
          </w:p>
        </w:tc>
        <w:tc>
          <w:tcPr>
            <w:tcW w:w="5526" w:type="dxa"/>
          </w:tcPr>
          <w:p w:rsidR="002127CD"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hAnsi="Times New Roman" w:cs="Times New Roman"/>
                <w:sz w:val="22"/>
                <w:szCs w:val="22"/>
              </w:rPr>
              <w:t>10% of Total Price plus applicable GST</w:t>
            </w:r>
          </w:p>
        </w:tc>
      </w:tr>
      <w:tr w:rsidR="002127CD" w:rsidRPr="002941B0" w:rsidTr="007445C5">
        <w:tc>
          <w:tcPr>
            <w:tcW w:w="1008" w:type="dxa"/>
          </w:tcPr>
          <w:p w:rsidR="002127CD" w:rsidRPr="002941B0" w:rsidRDefault="002127CD"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tc>
        <w:tc>
          <w:tcPr>
            <w:tcW w:w="2520" w:type="dxa"/>
          </w:tcPr>
          <w:p w:rsidR="002127CD" w:rsidRPr="002941B0" w:rsidRDefault="007445C5"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On 2nd Floor Roof Casting of Said Block</w:t>
            </w:r>
          </w:p>
        </w:tc>
        <w:tc>
          <w:tcPr>
            <w:tcW w:w="5526" w:type="dxa"/>
          </w:tcPr>
          <w:p w:rsidR="002127CD" w:rsidRPr="002941B0" w:rsidRDefault="007445C5"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10% of Total Price + Diesel Generator + Transformer Charges &amp; Electricity plus applicable GST</w:t>
            </w:r>
          </w:p>
        </w:tc>
      </w:tr>
      <w:tr w:rsidR="002127CD" w:rsidRPr="002941B0" w:rsidTr="007445C5">
        <w:tc>
          <w:tcPr>
            <w:tcW w:w="1008" w:type="dxa"/>
          </w:tcPr>
          <w:p w:rsidR="002127CD" w:rsidRPr="002941B0" w:rsidRDefault="002127CD"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tc>
        <w:tc>
          <w:tcPr>
            <w:tcW w:w="2520" w:type="dxa"/>
          </w:tcPr>
          <w:p w:rsidR="002127CD" w:rsidRPr="002941B0" w:rsidRDefault="007445C5"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On 3rd Floor Roof Casting of Said Block</w:t>
            </w:r>
          </w:p>
        </w:tc>
        <w:tc>
          <w:tcPr>
            <w:tcW w:w="5526" w:type="dxa"/>
          </w:tcPr>
          <w:p w:rsidR="002127CD" w:rsidRPr="002941B0" w:rsidRDefault="007445C5"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10% of Total Price + Diesel Generator + Transformer Charges &amp; Electricity plus applicable GST</w:t>
            </w:r>
          </w:p>
        </w:tc>
      </w:tr>
      <w:tr w:rsidR="007445C5" w:rsidRPr="002941B0" w:rsidTr="007445C5">
        <w:tc>
          <w:tcPr>
            <w:tcW w:w="1008" w:type="dxa"/>
          </w:tcPr>
          <w:p w:rsidR="007445C5"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tc>
        <w:tc>
          <w:tcPr>
            <w:tcW w:w="2520" w:type="dxa"/>
          </w:tcPr>
          <w:p w:rsidR="007445C5" w:rsidRPr="002941B0" w:rsidRDefault="007445C5"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On Brickwork of Said Unit</w:t>
            </w:r>
          </w:p>
        </w:tc>
        <w:tc>
          <w:tcPr>
            <w:tcW w:w="5526" w:type="dxa"/>
          </w:tcPr>
          <w:p w:rsidR="007445C5" w:rsidRPr="002941B0" w:rsidRDefault="007445C5"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 xml:space="preserve">10% of Total Price + Water Filtration plus applicable GST </w:t>
            </w:r>
          </w:p>
          <w:p w:rsidR="007445C5"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tc>
      </w:tr>
      <w:tr w:rsidR="007445C5" w:rsidRPr="002941B0" w:rsidTr="007445C5">
        <w:tc>
          <w:tcPr>
            <w:tcW w:w="1008" w:type="dxa"/>
          </w:tcPr>
          <w:p w:rsidR="007445C5"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tc>
        <w:tc>
          <w:tcPr>
            <w:tcW w:w="2520" w:type="dxa"/>
          </w:tcPr>
          <w:p w:rsidR="007445C5" w:rsidRPr="002941B0" w:rsidRDefault="007445C5"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t xml:space="preserve">On Possession of Said </w:t>
            </w:r>
            <w:r w:rsidRPr="002941B0">
              <w:rPr>
                <w:rFonts w:ascii="Times New Roman" w:hAnsi="Times New Roman" w:cs="Times New Roman"/>
                <w:sz w:val="22"/>
                <w:szCs w:val="22"/>
              </w:rPr>
              <w:lastRenderedPageBreak/>
              <w:t>Unit</w:t>
            </w:r>
          </w:p>
        </w:tc>
        <w:tc>
          <w:tcPr>
            <w:tcW w:w="5526" w:type="dxa"/>
          </w:tcPr>
          <w:p w:rsidR="007445C5" w:rsidRPr="002941B0" w:rsidRDefault="007445C5" w:rsidP="00D13FF9">
            <w:pPr>
              <w:pStyle w:val="Default"/>
              <w:spacing w:line="360" w:lineRule="auto"/>
              <w:rPr>
                <w:rFonts w:ascii="Times New Roman" w:hAnsi="Times New Roman" w:cs="Times New Roman"/>
                <w:sz w:val="22"/>
                <w:szCs w:val="22"/>
              </w:rPr>
            </w:pPr>
            <w:r w:rsidRPr="002941B0">
              <w:rPr>
                <w:rFonts w:ascii="Times New Roman" w:hAnsi="Times New Roman" w:cs="Times New Roman"/>
                <w:sz w:val="22"/>
                <w:szCs w:val="22"/>
              </w:rPr>
              <w:lastRenderedPageBreak/>
              <w:t xml:space="preserve">10% of Total Price + Maintenance Charges + Sinking Fund </w:t>
            </w:r>
            <w:r w:rsidRPr="002941B0">
              <w:rPr>
                <w:rFonts w:ascii="Times New Roman" w:hAnsi="Times New Roman" w:cs="Times New Roman"/>
                <w:sz w:val="22"/>
                <w:szCs w:val="22"/>
              </w:rPr>
              <w:lastRenderedPageBreak/>
              <w:t>+ Legal Charges + Association Formation Charges plus applicable GST</w:t>
            </w:r>
          </w:p>
        </w:tc>
      </w:tr>
    </w:tbl>
    <w:p w:rsidR="002127CD" w:rsidRPr="002941B0" w:rsidRDefault="002127CD"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p w:rsidR="007445C5"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p w:rsidR="007445C5" w:rsidRPr="002941B0" w:rsidRDefault="007445C5"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t>4th Schedule</w:t>
      </w:r>
    </w:p>
    <w:p w:rsidR="007445C5" w:rsidRPr="002941B0" w:rsidRDefault="007445C5" w:rsidP="00D13FF9">
      <w:pPr>
        <w:pStyle w:val="Default"/>
        <w:spacing w:line="360" w:lineRule="auto"/>
        <w:jc w:val="center"/>
        <w:rPr>
          <w:rFonts w:ascii="Times New Roman" w:hAnsi="Times New Roman" w:cs="Times New Roman"/>
          <w:sz w:val="22"/>
          <w:szCs w:val="22"/>
        </w:rPr>
      </w:pPr>
      <w:r w:rsidRPr="002941B0">
        <w:rPr>
          <w:rFonts w:ascii="Times New Roman" w:hAnsi="Times New Roman" w:cs="Times New Roman"/>
          <w:b/>
          <w:bCs/>
          <w:sz w:val="22"/>
          <w:szCs w:val="22"/>
        </w:rPr>
        <w:t>Part I</w:t>
      </w:r>
    </w:p>
    <w:p w:rsidR="007445C5" w:rsidRPr="002941B0" w:rsidRDefault="007445C5" w:rsidP="00D13FF9">
      <w:pPr>
        <w:suppressAutoHyphens w:val="0"/>
        <w:autoSpaceDE w:val="0"/>
        <w:autoSpaceDN w:val="0"/>
        <w:adjustRightInd w:val="0"/>
        <w:spacing w:line="360" w:lineRule="auto"/>
        <w:jc w:val="center"/>
        <w:rPr>
          <w:rFonts w:ascii="Times New Roman" w:hAnsi="Times New Roman" w:cs="Times New Roman"/>
          <w:b/>
          <w:bCs/>
          <w:sz w:val="22"/>
          <w:szCs w:val="22"/>
        </w:rPr>
      </w:pPr>
      <w:r w:rsidRPr="002941B0">
        <w:rPr>
          <w:rFonts w:ascii="Times New Roman" w:hAnsi="Times New Roman" w:cs="Times New Roman"/>
          <w:b/>
          <w:bCs/>
          <w:sz w:val="22"/>
          <w:szCs w:val="22"/>
        </w:rPr>
        <w:t>(Common Portions)</w:t>
      </w:r>
    </w:p>
    <w:p w:rsidR="007445C5" w:rsidRPr="002941B0" w:rsidRDefault="007445C5" w:rsidP="00D13FF9">
      <w:pPr>
        <w:suppressAutoHyphens w:val="0"/>
        <w:autoSpaceDE w:val="0"/>
        <w:autoSpaceDN w:val="0"/>
        <w:adjustRightInd w:val="0"/>
        <w:spacing w:line="360" w:lineRule="auto"/>
        <w:jc w:val="center"/>
        <w:rPr>
          <w:rFonts w:ascii="Times New Roman" w:hAnsi="Times New Roman" w:cs="Times New Roman"/>
          <w:b/>
          <w:bCs/>
          <w:sz w:val="22"/>
          <w:szCs w:val="22"/>
        </w:rPr>
      </w:pPr>
    </w:p>
    <w:tbl>
      <w:tblPr>
        <w:tblW w:w="9326" w:type="dxa"/>
        <w:tblInd w:w="-252" w:type="dxa"/>
        <w:tblBorders>
          <w:top w:val="nil"/>
          <w:left w:val="nil"/>
          <w:bottom w:val="nil"/>
          <w:right w:val="nil"/>
        </w:tblBorders>
        <w:tblLayout w:type="fixed"/>
        <w:tblLook w:val="0000" w:firstRow="0" w:lastRow="0" w:firstColumn="0" w:lastColumn="0" w:noHBand="0" w:noVBand="0"/>
      </w:tblPr>
      <w:tblGrid>
        <w:gridCol w:w="4410"/>
        <w:gridCol w:w="4916"/>
      </w:tblGrid>
      <w:tr w:rsidR="007445C5" w:rsidRPr="002941B0" w:rsidTr="007445C5">
        <w:trPr>
          <w:trHeight w:val="206"/>
        </w:trPr>
        <w:tc>
          <w:tcPr>
            <w:tcW w:w="4410" w:type="dxa"/>
          </w:tcPr>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sz w:val="22"/>
                <w:szCs w:val="22"/>
                <w:lang w:eastAsia="en-US" w:bidi="bn-IN"/>
              </w:rPr>
            </w:pPr>
          </w:p>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w:t>
            </w:r>
            <w:r w:rsidRPr="002941B0">
              <w:rPr>
                <w:rFonts w:ascii="Times New Roman" w:hAnsi="Times New Roman" w:cs="Times New Roman"/>
                <w:sz w:val="22"/>
                <w:szCs w:val="22"/>
              </w:rPr>
              <w:t xml:space="preserve">Lobby at the ground level of the Said complex </w:t>
            </w:r>
          </w:p>
        </w:tc>
        <w:tc>
          <w:tcPr>
            <w:tcW w:w="4916" w:type="dxa"/>
          </w:tcPr>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sz w:val="22"/>
                <w:szCs w:val="22"/>
                <w:lang w:eastAsia="en-US" w:bidi="bn-IN"/>
              </w:rPr>
            </w:pPr>
          </w:p>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Lobbies on all floors and staircase(s) of the Said Block </w:t>
            </w:r>
          </w:p>
        </w:tc>
      </w:tr>
      <w:tr w:rsidR="007445C5" w:rsidRPr="002941B0" w:rsidTr="007445C5">
        <w:trPr>
          <w:trHeight w:val="208"/>
        </w:trPr>
        <w:tc>
          <w:tcPr>
            <w:tcW w:w="4410" w:type="dxa"/>
          </w:tcPr>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Lift machine room(s) and lift well(s) of the Said Block</w:t>
            </w:r>
          </w:p>
        </w:tc>
        <w:tc>
          <w:tcPr>
            <w:tcW w:w="4916" w:type="dxa"/>
          </w:tcPr>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Water reservoirs/tanks of the Said Block </w:t>
            </w:r>
          </w:p>
        </w:tc>
      </w:tr>
      <w:tr w:rsidR="007445C5" w:rsidRPr="002941B0" w:rsidTr="007445C5">
        <w:trPr>
          <w:trHeight w:val="206"/>
        </w:trPr>
        <w:tc>
          <w:tcPr>
            <w:tcW w:w="4410" w:type="dxa"/>
          </w:tcPr>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Water supply pipeline in the Said Block (save those inside any Unit) </w:t>
            </w:r>
          </w:p>
        </w:tc>
        <w:tc>
          <w:tcPr>
            <w:tcW w:w="4916" w:type="dxa"/>
          </w:tcPr>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Drainage and sewage pipeline in the Said Block (save those inside any Unit) </w:t>
            </w:r>
          </w:p>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p>
        </w:tc>
      </w:tr>
      <w:tr w:rsidR="007445C5" w:rsidRPr="002941B0" w:rsidTr="007445C5">
        <w:trPr>
          <w:trHeight w:val="320"/>
        </w:trPr>
        <w:tc>
          <w:tcPr>
            <w:tcW w:w="4410" w:type="dxa"/>
          </w:tcPr>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Wiring, fittings and accessories for lighting of lobbies, staircase(s) and other common portions of the Said Block </w:t>
            </w:r>
          </w:p>
        </w:tc>
        <w:tc>
          <w:tcPr>
            <w:tcW w:w="4916" w:type="dxa"/>
          </w:tcPr>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Electricity meter (s) for common installations and space for their installation </w:t>
            </w:r>
          </w:p>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p>
        </w:tc>
      </w:tr>
      <w:tr w:rsidR="007445C5" w:rsidRPr="002941B0" w:rsidTr="007445C5">
        <w:trPr>
          <w:trHeight w:val="208"/>
        </w:trPr>
        <w:tc>
          <w:tcPr>
            <w:tcW w:w="4410" w:type="dxa"/>
          </w:tcPr>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p>
        </w:tc>
        <w:tc>
          <w:tcPr>
            <w:tcW w:w="4916" w:type="dxa"/>
          </w:tcPr>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p>
        </w:tc>
      </w:tr>
      <w:tr w:rsidR="007445C5" w:rsidRPr="002941B0" w:rsidTr="007445C5">
        <w:trPr>
          <w:trHeight w:val="95"/>
        </w:trPr>
        <w:tc>
          <w:tcPr>
            <w:tcW w:w="4410" w:type="dxa"/>
          </w:tcPr>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External walls of the Said Block </w:t>
            </w:r>
          </w:p>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p>
        </w:tc>
        <w:tc>
          <w:tcPr>
            <w:tcW w:w="4916" w:type="dxa"/>
          </w:tcPr>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w:t>
            </w:r>
            <w:r w:rsidRPr="002941B0">
              <w:rPr>
                <w:rFonts w:ascii="Times New Roman" w:hAnsi="Times New Roman" w:cs="Times New Roman"/>
                <w:sz w:val="22"/>
                <w:szCs w:val="22"/>
              </w:rPr>
              <w:t xml:space="preserve">Generator (s) </w:t>
            </w:r>
          </w:p>
          <w:p w:rsidR="007445C5" w:rsidRPr="002941B0" w:rsidRDefault="007445C5" w:rsidP="00E020FA">
            <w:pPr>
              <w:pStyle w:val="Default"/>
              <w:spacing w:line="360" w:lineRule="auto"/>
              <w:jc w:val="both"/>
              <w:rPr>
                <w:rFonts w:ascii="Times New Roman" w:hAnsi="Times New Roman" w:cs="Times New Roman"/>
                <w:sz w:val="22"/>
                <w:szCs w:val="22"/>
              </w:rPr>
            </w:pPr>
          </w:p>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w:t>
            </w:r>
          </w:p>
          <w:p w:rsidR="007445C5" w:rsidRPr="002941B0" w:rsidRDefault="007445C5"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p>
        </w:tc>
      </w:tr>
      <w:tr w:rsidR="007445C5" w:rsidRPr="002941B0" w:rsidTr="007445C5">
        <w:trPr>
          <w:trHeight w:val="206"/>
        </w:trPr>
        <w:tc>
          <w:tcPr>
            <w:tcW w:w="4410" w:type="dxa"/>
          </w:tcPr>
          <w:p w:rsidR="007445C5"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sz w:val="22"/>
                <w:szCs w:val="22"/>
                <w:lang w:eastAsia="en-US" w:bidi="bn-IN"/>
              </w:rPr>
            </w:pPr>
          </w:p>
          <w:p w:rsidR="007445C5" w:rsidRPr="002941B0" w:rsidRDefault="007445C5" w:rsidP="00D13FF9">
            <w:pPr>
              <w:suppressAutoHyphens w:val="0"/>
              <w:autoSpaceDE w:val="0"/>
              <w:autoSpaceDN w:val="0"/>
              <w:adjustRightInd w:val="0"/>
              <w:spacing w:line="360" w:lineRule="auto"/>
              <w:rPr>
                <w:rFonts w:ascii="Times New Roman" w:hAnsi="Times New Roman" w:cs="Times New Roman"/>
                <w:sz w:val="22"/>
                <w:szCs w:val="22"/>
              </w:rPr>
            </w:pPr>
            <w:r w:rsidRPr="002941B0">
              <w:rPr>
                <w:rFonts w:ascii="Times New Roman" w:eastAsiaTheme="minorHAnsi" w:hAnsi="Times New Roman" w:cs="Times New Roman"/>
                <w:color w:val="000000"/>
                <w:sz w:val="22"/>
                <w:szCs w:val="22"/>
                <w:lang w:eastAsia="en-US" w:bidi="bn-IN"/>
              </w:rPr>
              <w:t xml:space="preserve"> </w:t>
            </w:r>
            <w:r w:rsidRPr="002941B0">
              <w:rPr>
                <w:rFonts w:ascii="Times New Roman" w:hAnsi="Times New Roman" w:cs="Times New Roman"/>
                <w:sz w:val="22"/>
                <w:szCs w:val="22"/>
              </w:rPr>
              <w:t xml:space="preserve">Lift (s) </w:t>
            </w:r>
          </w:p>
          <w:p w:rsidR="007445C5"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p w:rsidR="007445C5"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tc>
        <w:tc>
          <w:tcPr>
            <w:tcW w:w="4916" w:type="dxa"/>
          </w:tcPr>
          <w:p w:rsidR="007445C5"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Demarcated portion of the roof above top floor of Said Block </w:t>
            </w:r>
          </w:p>
          <w:p w:rsidR="007445C5"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p w:rsidR="00ED572C" w:rsidRDefault="00ED572C"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p w:rsidR="00ED572C" w:rsidRDefault="00ED572C"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p w:rsidR="00ED572C" w:rsidRDefault="00ED572C"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p w:rsidR="00ED572C" w:rsidRPr="002941B0" w:rsidRDefault="00ED572C"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tc>
      </w:tr>
    </w:tbl>
    <w:p w:rsidR="007445C5" w:rsidRPr="002941B0" w:rsidRDefault="007445C5" w:rsidP="00D13FF9">
      <w:pPr>
        <w:suppressAutoHyphens w:val="0"/>
        <w:autoSpaceDE w:val="0"/>
        <w:autoSpaceDN w:val="0"/>
        <w:adjustRightInd w:val="0"/>
        <w:spacing w:line="360" w:lineRule="auto"/>
        <w:jc w:val="center"/>
        <w:rPr>
          <w:rFonts w:ascii="Times New Roman" w:eastAsiaTheme="minorHAnsi" w:hAnsi="Times New Roman" w:cs="Times New Roman"/>
          <w:b/>
          <w:bCs/>
          <w:color w:val="000000"/>
          <w:sz w:val="22"/>
          <w:szCs w:val="22"/>
          <w:lang w:eastAsia="en-US" w:bidi="bn-IN"/>
        </w:rPr>
      </w:pPr>
      <w:r w:rsidRPr="002941B0">
        <w:rPr>
          <w:rFonts w:ascii="Times New Roman" w:eastAsiaTheme="minorHAnsi" w:hAnsi="Times New Roman" w:cs="Times New Roman"/>
          <w:b/>
          <w:bCs/>
          <w:color w:val="000000"/>
          <w:sz w:val="22"/>
          <w:szCs w:val="22"/>
          <w:lang w:eastAsia="en-US" w:bidi="bn-IN"/>
        </w:rPr>
        <w:lastRenderedPageBreak/>
        <w:t>Part II</w:t>
      </w:r>
    </w:p>
    <w:p w:rsidR="007445C5" w:rsidRPr="002941B0" w:rsidRDefault="007445C5" w:rsidP="00D13FF9">
      <w:pPr>
        <w:suppressAutoHyphens w:val="0"/>
        <w:autoSpaceDE w:val="0"/>
        <w:autoSpaceDN w:val="0"/>
        <w:adjustRightInd w:val="0"/>
        <w:spacing w:line="360" w:lineRule="auto"/>
        <w:jc w:val="center"/>
        <w:rPr>
          <w:rFonts w:ascii="Times New Roman" w:eastAsiaTheme="minorHAnsi" w:hAnsi="Times New Roman" w:cs="Times New Roman"/>
          <w:sz w:val="22"/>
          <w:szCs w:val="22"/>
          <w:lang w:eastAsia="en-US" w:bidi="bn-IN"/>
        </w:rPr>
      </w:pPr>
      <w:r w:rsidRPr="002941B0">
        <w:rPr>
          <w:rFonts w:ascii="Times New Roman" w:eastAsiaTheme="minorHAnsi" w:hAnsi="Times New Roman" w:cs="Times New Roman"/>
          <w:b/>
          <w:bCs/>
          <w:color w:val="000000"/>
          <w:sz w:val="22"/>
          <w:szCs w:val="22"/>
          <w:lang w:eastAsia="en-US" w:bidi="bn-IN"/>
        </w:rPr>
        <w:t>(Said Complex Common Portions)</w:t>
      </w:r>
    </w:p>
    <w:p w:rsidR="007445C5" w:rsidRPr="002941B0" w:rsidRDefault="007445C5" w:rsidP="00D13FF9">
      <w:pPr>
        <w:suppressAutoHyphens w:val="0"/>
        <w:autoSpaceDE w:val="0"/>
        <w:autoSpaceDN w:val="0"/>
        <w:adjustRightInd w:val="0"/>
        <w:spacing w:line="360" w:lineRule="auto"/>
        <w:jc w:val="center"/>
        <w:rPr>
          <w:rFonts w:ascii="Times New Roman" w:eastAsiaTheme="minorHAnsi" w:hAnsi="Times New Roman" w:cs="Times New Roman"/>
          <w:b/>
          <w:bCs/>
          <w:color w:val="000000"/>
          <w:sz w:val="22"/>
          <w:szCs w:val="22"/>
          <w:lang w:eastAsia="en-US" w:bidi="bn-IN"/>
        </w:rPr>
      </w:pPr>
    </w:p>
    <w:p w:rsidR="007445C5" w:rsidRPr="002941B0" w:rsidRDefault="007445C5"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p>
    <w:tbl>
      <w:tblPr>
        <w:tblW w:w="0" w:type="auto"/>
        <w:tblBorders>
          <w:top w:val="nil"/>
          <w:left w:val="nil"/>
          <w:bottom w:val="nil"/>
          <w:right w:val="nil"/>
        </w:tblBorders>
        <w:tblLayout w:type="fixed"/>
        <w:tblLook w:val="0000" w:firstRow="0" w:lastRow="0" w:firstColumn="0" w:lastColumn="0" w:noHBand="0" w:noVBand="0"/>
      </w:tblPr>
      <w:tblGrid>
        <w:gridCol w:w="3266"/>
        <w:gridCol w:w="3266"/>
      </w:tblGrid>
      <w:tr w:rsidR="007445C5" w:rsidRPr="002941B0" w:rsidTr="007445C5">
        <w:trPr>
          <w:trHeight w:val="536"/>
        </w:trPr>
        <w:tc>
          <w:tcPr>
            <w:tcW w:w="3266" w:type="dxa"/>
          </w:tcPr>
          <w:p w:rsidR="007445C5"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Boundary walls and main gate </w:t>
            </w:r>
          </w:p>
          <w:p w:rsidR="007445C5"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tc>
        <w:tc>
          <w:tcPr>
            <w:tcW w:w="3266" w:type="dxa"/>
          </w:tcPr>
          <w:p w:rsidR="007445C5"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Landscaped Green Area</w:t>
            </w:r>
          </w:p>
        </w:tc>
      </w:tr>
      <w:tr w:rsidR="007445C5" w:rsidRPr="002941B0">
        <w:trPr>
          <w:trHeight w:val="102"/>
        </w:trPr>
        <w:tc>
          <w:tcPr>
            <w:tcW w:w="3266" w:type="dxa"/>
          </w:tcPr>
          <w:p w:rsidR="007445C5"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Internal roads and walkways </w:t>
            </w:r>
          </w:p>
          <w:p w:rsidR="007445C5"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tc>
        <w:tc>
          <w:tcPr>
            <w:tcW w:w="3266" w:type="dxa"/>
          </w:tcPr>
          <w:p w:rsidR="007445C5"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 Community Hall </w:t>
            </w:r>
          </w:p>
          <w:p w:rsidR="007445C5" w:rsidRPr="002941B0" w:rsidRDefault="007445C5"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tc>
      </w:tr>
    </w:tbl>
    <w:p w:rsidR="00A044F6" w:rsidRPr="002941B0" w:rsidRDefault="00A044F6"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p>
    <w:p w:rsidR="00A044F6" w:rsidRDefault="00A044F6"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b/>
          <w:bCs/>
          <w:color w:val="000000"/>
          <w:sz w:val="22"/>
          <w:szCs w:val="22"/>
          <w:lang w:eastAsia="en-US" w:bidi="bn-IN"/>
        </w:rPr>
        <w:t xml:space="preserve">In Witness Whereof </w:t>
      </w:r>
      <w:r w:rsidRPr="002941B0">
        <w:rPr>
          <w:rFonts w:ascii="Times New Roman" w:eastAsiaTheme="minorHAnsi" w:hAnsi="Times New Roman" w:cs="Times New Roman"/>
          <w:color w:val="000000"/>
          <w:sz w:val="22"/>
          <w:szCs w:val="22"/>
          <w:lang w:eastAsia="en-US" w:bidi="bn-IN"/>
        </w:rPr>
        <w:t xml:space="preserve">the Parties have executed and delivered this Agreement on the date mentioned above. </w:t>
      </w:r>
    </w:p>
    <w:p w:rsidR="00A91F7F" w:rsidRDefault="00A91F7F"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p>
    <w:p w:rsidR="00A91F7F" w:rsidRPr="002941B0" w:rsidRDefault="00A91F7F" w:rsidP="00E020FA">
      <w:pPr>
        <w:suppressAutoHyphens w:val="0"/>
        <w:autoSpaceDE w:val="0"/>
        <w:autoSpaceDN w:val="0"/>
        <w:adjustRightInd w:val="0"/>
        <w:spacing w:line="360" w:lineRule="auto"/>
        <w:jc w:val="both"/>
        <w:rPr>
          <w:rFonts w:ascii="Times New Roman" w:eastAsiaTheme="minorHAnsi" w:hAnsi="Times New Roman" w:cs="Times New Roman"/>
          <w:color w:val="000000"/>
          <w:sz w:val="22"/>
          <w:szCs w:val="22"/>
          <w:lang w:eastAsia="en-US" w:bidi="bn-IN"/>
        </w:rPr>
      </w:pPr>
    </w:p>
    <w:p w:rsidR="00A044F6" w:rsidRPr="002941B0" w:rsidRDefault="00A044F6"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_____________________________________________</w:t>
      </w:r>
    </w:p>
    <w:p w:rsidR="00A044F6" w:rsidRPr="002941B0" w:rsidRDefault="00A044F6"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As constituted attorney for Owners</w:t>
      </w:r>
    </w:p>
    <w:p w:rsidR="00A044F6" w:rsidRPr="002941B0" w:rsidRDefault="00A044F6" w:rsidP="00D13FF9">
      <w:pPr>
        <w:suppressAutoHyphens w:val="0"/>
        <w:autoSpaceDE w:val="0"/>
        <w:autoSpaceDN w:val="0"/>
        <w:adjustRightInd w:val="0"/>
        <w:spacing w:line="360" w:lineRule="auto"/>
        <w:jc w:val="center"/>
        <w:rPr>
          <w:rFonts w:ascii="Times New Roman" w:eastAsiaTheme="minorHAnsi" w:hAnsi="Times New Roman" w:cs="Times New Roman"/>
          <w:b/>
          <w:bCs/>
          <w:color w:val="000000"/>
          <w:sz w:val="22"/>
          <w:szCs w:val="22"/>
          <w:lang w:eastAsia="en-US" w:bidi="bn-IN"/>
        </w:rPr>
      </w:pPr>
      <w:r w:rsidRPr="002941B0">
        <w:rPr>
          <w:rFonts w:ascii="Times New Roman" w:eastAsiaTheme="minorHAnsi" w:hAnsi="Times New Roman" w:cs="Times New Roman"/>
          <w:b/>
          <w:bCs/>
          <w:color w:val="000000"/>
          <w:sz w:val="22"/>
          <w:szCs w:val="22"/>
          <w:lang w:eastAsia="en-US" w:bidi="bn-IN"/>
        </w:rPr>
        <w:t>[Owners</w:t>
      </w:r>
      <w:r w:rsidR="00A91F7F">
        <w:rPr>
          <w:rFonts w:ascii="Times New Roman" w:eastAsiaTheme="minorHAnsi" w:hAnsi="Times New Roman" w:cs="Times New Roman"/>
          <w:b/>
          <w:bCs/>
          <w:color w:val="000000"/>
          <w:sz w:val="22"/>
          <w:szCs w:val="22"/>
          <w:lang w:eastAsia="en-US" w:bidi="bn-IN"/>
        </w:rPr>
        <w:t xml:space="preserve"> cum </w:t>
      </w:r>
      <w:r w:rsidRPr="002941B0">
        <w:rPr>
          <w:rFonts w:ascii="Times New Roman" w:eastAsiaTheme="minorHAnsi" w:hAnsi="Times New Roman" w:cs="Times New Roman"/>
          <w:b/>
          <w:bCs/>
          <w:color w:val="000000"/>
          <w:sz w:val="22"/>
          <w:szCs w:val="22"/>
          <w:lang w:eastAsia="en-US" w:bidi="bn-IN"/>
        </w:rPr>
        <w:t>Promoter]</w:t>
      </w:r>
    </w:p>
    <w:p w:rsidR="00A044F6" w:rsidRPr="002941B0" w:rsidRDefault="00A044F6" w:rsidP="00D13FF9">
      <w:pPr>
        <w:suppressAutoHyphens w:val="0"/>
        <w:autoSpaceDE w:val="0"/>
        <w:autoSpaceDN w:val="0"/>
        <w:adjustRightInd w:val="0"/>
        <w:spacing w:line="360" w:lineRule="auto"/>
        <w:jc w:val="center"/>
        <w:rPr>
          <w:rFonts w:ascii="Times New Roman" w:eastAsiaTheme="minorHAnsi" w:hAnsi="Times New Roman" w:cs="Times New Roman"/>
          <w:b/>
          <w:bCs/>
          <w:color w:val="000000"/>
          <w:sz w:val="22"/>
          <w:szCs w:val="22"/>
          <w:lang w:eastAsia="en-US" w:bidi="bn-IN"/>
        </w:rPr>
      </w:pPr>
    </w:p>
    <w:p w:rsidR="00A044F6" w:rsidRPr="002941B0" w:rsidRDefault="00A044F6"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p>
    <w:p w:rsidR="00A044F6" w:rsidRPr="002941B0" w:rsidRDefault="00A044F6"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_______________________________________</w:t>
      </w:r>
    </w:p>
    <w:p w:rsidR="00A044F6" w:rsidRPr="002941B0" w:rsidRDefault="00A044F6" w:rsidP="00D13FF9">
      <w:pPr>
        <w:suppressAutoHyphens w:val="0"/>
        <w:autoSpaceDE w:val="0"/>
        <w:autoSpaceDN w:val="0"/>
        <w:adjustRightInd w:val="0"/>
        <w:spacing w:line="360" w:lineRule="auto"/>
        <w:jc w:val="center"/>
        <w:rPr>
          <w:rFonts w:ascii="Times New Roman" w:eastAsiaTheme="minorHAnsi" w:hAnsi="Times New Roman" w:cs="Times New Roman"/>
          <w:b/>
          <w:bCs/>
          <w:color w:val="000000"/>
          <w:sz w:val="22"/>
          <w:szCs w:val="22"/>
          <w:lang w:eastAsia="en-US" w:bidi="bn-IN"/>
        </w:rPr>
      </w:pPr>
      <w:r w:rsidRPr="002941B0">
        <w:rPr>
          <w:rFonts w:ascii="Times New Roman" w:eastAsiaTheme="minorHAnsi" w:hAnsi="Times New Roman" w:cs="Times New Roman"/>
          <w:b/>
          <w:bCs/>
          <w:color w:val="000000"/>
          <w:sz w:val="22"/>
          <w:szCs w:val="22"/>
          <w:lang w:eastAsia="en-US" w:bidi="bn-IN"/>
        </w:rPr>
        <w:t>[Allottee]</w:t>
      </w:r>
    </w:p>
    <w:p w:rsidR="00A044F6" w:rsidRPr="002941B0" w:rsidRDefault="00A044F6" w:rsidP="00D13FF9">
      <w:pPr>
        <w:suppressAutoHyphens w:val="0"/>
        <w:autoSpaceDE w:val="0"/>
        <w:autoSpaceDN w:val="0"/>
        <w:adjustRightInd w:val="0"/>
        <w:spacing w:line="360" w:lineRule="auto"/>
        <w:jc w:val="center"/>
        <w:rPr>
          <w:rFonts w:ascii="Times New Roman" w:eastAsiaTheme="minorHAnsi" w:hAnsi="Times New Roman" w:cs="Times New Roman"/>
          <w:b/>
          <w:bCs/>
          <w:color w:val="000000"/>
          <w:sz w:val="22"/>
          <w:szCs w:val="22"/>
          <w:lang w:eastAsia="en-US" w:bidi="bn-IN"/>
        </w:rPr>
      </w:pPr>
    </w:p>
    <w:p w:rsidR="00A044F6" w:rsidRPr="002941B0" w:rsidRDefault="00A044F6" w:rsidP="00D13FF9">
      <w:pPr>
        <w:suppressAutoHyphens w:val="0"/>
        <w:autoSpaceDE w:val="0"/>
        <w:autoSpaceDN w:val="0"/>
        <w:adjustRightInd w:val="0"/>
        <w:spacing w:line="360" w:lineRule="auto"/>
        <w:jc w:val="center"/>
        <w:rPr>
          <w:rFonts w:ascii="Times New Roman" w:eastAsiaTheme="minorHAnsi" w:hAnsi="Times New Roman" w:cs="Times New Roman"/>
          <w:color w:val="000000"/>
          <w:sz w:val="22"/>
          <w:szCs w:val="22"/>
          <w:lang w:eastAsia="en-US" w:bidi="bn-IN"/>
        </w:rPr>
      </w:pPr>
    </w:p>
    <w:tbl>
      <w:tblPr>
        <w:tblW w:w="0" w:type="auto"/>
        <w:tblBorders>
          <w:top w:val="nil"/>
          <w:left w:val="nil"/>
          <w:bottom w:val="nil"/>
          <w:right w:val="nil"/>
        </w:tblBorders>
        <w:tblLayout w:type="fixed"/>
        <w:tblLook w:val="0000" w:firstRow="0" w:lastRow="0" w:firstColumn="0" w:lastColumn="0" w:noHBand="0" w:noVBand="0"/>
      </w:tblPr>
      <w:tblGrid>
        <w:gridCol w:w="4392"/>
        <w:gridCol w:w="4392"/>
      </w:tblGrid>
      <w:tr w:rsidR="00A044F6" w:rsidRPr="002941B0">
        <w:trPr>
          <w:trHeight w:val="1190"/>
        </w:trPr>
        <w:tc>
          <w:tcPr>
            <w:tcW w:w="4392" w:type="dxa"/>
          </w:tcPr>
          <w:p w:rsidR="00A044F6" w:rsidRPr="002941B0" w:rsidRDefault="00A044F6"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b/>
                <w:bCs/>
                <w:color w:val="000000"/>
                <w:sz w:val="22"/>
                <w:szCs w:val="22"/>
                <w:lang w:eastAsia="en-US" w:bidi="bn-IN"/>
              </w:rPr>
              <w:t xml:space="preserve">Witnesses: </w:t>
            </w:r>
            <w:r w:rsidRPr="002941B0">
              <w:rPr>
                <w:rFonts w:ascii="Times New Roman" w:eastAsiaTheme="minorHAnsi" w:hAnsi="Times New Roman" w:cs="Times New Roman"/>
                <w:color w:val="000000"/>
                <w:sz w:val="22"/>
                <w:szCs w:val="22"/>
                <w:lang w:eastAsia="en-US" w:bidi="bn-IN"/>
              </w:rPr>
              <w:t xml:space="preserve">Signature___________________________ </w:t>
            </w:r>
          </w:p>
          <w:p w:rsidR="00A044F6" w:rsidRPr="002941B0" w:rsidRDefault="00A044F6"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Name______________________________ </w:t>
            </w:r>
          </w:p>
          <w:p w:rsidR="00A044F6" w:rsidRPr="002941B0" w:rsidRDefault="00A044F6"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Father’s Name_______________________ </w:t>
            </w:r>
          </w:p>
          <w:p w:rsidR="00A044F6" w:rsidRPr="002941B0" w:rsidRDefault="00A044F6" w:rsidP="00ED572C">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Address____________________________ </w:t>
            </w:r>
          </w:p>
        </w:tc>
        <w:tc>
          <w:tcPr>
            <w:tcW w:w="4392" w:type="dxa"/>
          </w:tcPr>
          <w:p w:rsidR="004D2E81" w:rsidRPr="002941B0" w:rsidRDefault="004D2E81"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p w:rsidR="00A044F6" w:rsidRPr="002941B0" w:rsidRDefault="00A044F6"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Signature___________________________ </w:t>
            </w:r>
          </w:p>
          <w:p w:rsidR="00A044F6" w:rsidRPr="002941B0" w:rsidRDefault="00A044F6"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Name______________________________ </w:t>
            </w:r>
          </w:p>
          <w:p w:rsidR="00A044F6" w:rsidRPr="002941B0" w:rsidRDefault="00A044F6" w:rsidP="00D13FF9">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 xml:space="preserve">Father’s Name_______________________ </w:t>
            </w:r>
          </w:p>
          <w:p w:rsidR="00A044F6" w:rsidRPr="002941B0" w:rsidRDefault="00A044F6" w:rsidP="00ED572C">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r w:rsidRPr="002941B0">
              <w:rPr>
                <w:rFonts w:ascii="Times New Roman" w:eastAsiaTheme="minorHAnsi" w:hAnsi="Times New Roman" w:cs="Times New Roman"/>
                <w:color w:val="000000"/>
                <w:sz w:val="22"/>
                <w:szCs w:val="22"/>
                <w:lang w:eastAsia="en-US" w:bidi="bn-IN"/>
              </w:rPr>
              <w:t>Address_____________</w:t>
            </w:r>
            <w:r w:rsidR="00ED572C">
              <w:rPr>
                <w:rFonts w:ascii="Times New Roman" w:eastAsiaTheme="minorHAnsi" w:hAnsi="Times New Roman" w:cs="Times New Roman"/>
                <w:color w:val="000000"/>
                <w:sz w:val="22"/>
                <w:szCs w:val="22"/>
                <w:lang w:eastAsia="en-US" w:bidi="bn-IN"/>
              </w:rPr>
              <w:t xml:space="preserve">_______________ </w:t>
            </w:r>
          </w:p>
        </w:tc>
      </w:tr>
    </w:tbl>
    <w:p w:rsidR="00A044F6" w:rsidRPr="002941B0" w:rsidRDefault="00A044F6" w:rsidP="00ED572C">
      <w:pPr>
        <w:suppressAutoHyphens w:val="0"/>
        <w:autoSpaceDE w:val="0"/>
        <w:autoSpaceDN w:val="0"/>
        <w:adjustRightInd w:val="0"/>
        <w:spacing w:line="360" w:lineRule="auto"/>
        <w:rPr>
          <w:rFonts w:ascii="Times New Roman" w:eastAsiaTheme="minorHAnsi" w:hAnsi="Times New Roman" w:cs="Times New Roman"/>
          <w:color w:val="000000"/>
          <w:sz w:val="22"/>
          <w:szCs w:val="22"/>
          <w:lang w:eastAsia="en-US" w:bidi="bn-IN"/>
        </w:rPr>
      </w:pPr>
    </w:p>
    <w:sectPr w:rsidR="00A044F6" w:rsidRPr="002941B0" w:rsidSect="00E020FA">
      <w:pgSz w:w="12240" w:h="15840"/>
      <w:pgMar w:top="1890" w:right="1701" w:bottom="19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437"/>
    <w:multiLevelType w:val="multilevel"/>
    <w:tmpl w:val="4EE0557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DA10BB6"/>
    <w:multiLevelType w:val="hybridMultilevel"/>
    <w:tmpl w:val="A3324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4D3D"/>
    <w:multiLevelType w:val="hybridMultilevel"/>
    <w:tmpl w:val="95EE51DE"/>
    <w:lvl w:ilvl="0" w:tplc="BAE2F2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C54CF"/>
    <w:multiLevelType w:val="hybridMultilevel"/>
    <w:tmpl w:val="90C086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F5892"/>
    <w:multiLevelType w:val="multilevel"/>
    <w:tmpl w:val="68F614B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5B73D83"/>
    <w:multiLevelType w:val="hybridMultilevel"/>
    <w:tmpl w:val="A45E2E4A"/>
    <w:lvl w:ilvl="0" w:tplc="96BE6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026007"/>
    <w:multiLevelType w:val="hybridMultilevel"/>
    <w:tmpl w:val="C710230A"/>
    <w:lvl w:ilvl="0" w:tplc="2D14AA9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7F2A3D"/>
    <w:multiLevelType w:val="multilevel"/>
    <w:tmpl w:val="6712B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5"/>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1A"/>
    <w:rsid w:val="00077DF1"/>
    <w:rsid w:val="001C7F71"/>
    <w:rsid w:val="002127CD"/>
    <w:rsid w:val="002941B0"/>
    <w:rsid w:val="00323EFF"/>
    <w:rsid w:val="00396DB2"/>
    <w:rsid w:val="004D2E81"/>
    <w:rsid w:val="005576A0"/>
    <w:rsid w:val="00575A58"/>
    <w:rsid w:val="005C3499"/>
    <w:rsid w:val="00667B70"/>
    <w:rsid w:val="00681847"/>
    <w:rsid w:val="006C5FF8"/>
    <w:rsid w:val="007445C5"/>
    <w:rsid w:val="008D44D7"/>
    <w:rsid w:val="008D7490"/>
    <w:rsid w:val="00926326"/>
    <w:rsid w:val="009571E2"/>
    <w:rsid w:val="00972662"/>
    <w:rsid w:val="009907F3"/>
    <w:rsid w:val="00A044F6"/>
    <w:rsid w:val="00A91F7F"/>
    <w:rsid w:val="00B736DE"/>
    <w:rsid w:val="00B83C5A"/>
    <w:rsid w:val="00B9699F"/>
    <w:rsid w:val="00BA001E"/>
    <w:rsid w:val="00CD461A"/>
    <w:rsid w:val="00D13FF9"/>
    <w:rsid w:val="00DA4A7E"/>
    <w:rsid w:val="00DB3FF9"/>
    <w:rsid w:val="00E020FA"/>
    <w:rsid w:val="00E106BA"/>
    <w:rsid w:val="00EC321D"/>
    <w:rsid w:val="00ED572C"/>
    <w:rsid w:val="00F5318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1A"/>
    <w:pPr>
      <w:suppressAutoHyphens/>
      <w:spacing w:after="0" w:line="240" w:lineRule="auto"/>
    </w:pPr>
    <w:rPr>
      <w:rFonts w:ascii="Bookman Old Style" w:eastAsia="Times New Roman" w:hAnsi="Bookman Old Style" w:cs="Bookman Old Style"/>
      <w:sz w:val="26"/>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61A"/>
    <w:pPr>
      <w:autoSpaceDE w:val="0"/>
      <w:autoSpaceDN w:val="0"/>
      <w:adjustRightInd w:val="0"/>
      <w:spacing w:after="0" w:line="240" w:lineRule="auto"/>
    </w:pPr>
    <w:rPr>
      <w:rFonts w:ascii="Garamond" w:hAnsi="Garamond" w:cs="Garamond"/>
      <w:color w:val="000000"/>
      <w:sz w:val="24"/>
      <w:szCs w:val="24"/>
      <w:lang w:bidi="bn-IN"/>
    </w:rPr>
  </w:style>
  <w:style w:type="paragraph" w:styleId="ListParagraph">
    <w:name w:val="List Paragraph"/>
    <w:basedOn w:val="Normal"/>
    <w:uiPriority w:val="34"/>
    <w:qFormat/>
    <w:rsid w:val="00DA4A7E"/>
    <w:pPr>
      <w:ind w:left="720"/>
      <w:contextualSpacing/>
    </w:pPr>
  </w:style>
  <w:style w:type="table" w:styleId="TableGrid">
    <w:name w:val="Table Grid"/>
    <w:basedOn w:val="TableNormal"/>
    <w:uiPriority w:val="59"/>
    <w:rsid w:val="00557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323EFF"/>
    <w:rPr>
      <w:rFonts w:ascii="Bookman Old Style" w:eastAsia="Times New Roman" w:hAnsi="Bookman Old Style"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1A"/>
    <w:pPr>
      <w:suppressAutoHyphens/>
      <w:spacing w:after="0" w:line="240" w:lineRule="auto"/>
    </w:pPr>
    <w:rPr>
      <w:rFonts w:ascii="Bookman Old Style" w:eastAsia="Times New Roman" w:hAnsi="Bookman Old Style" w:cs="Bookman Old Style"/>
      <w:sz w:val="26"/>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61A"/>
    <w:pPr>
      <w:autoSpaceDE w:val="0"/>
      <w:autoSpaceDN w:val="0"/>
      <w:adjustRightInd w:val="0"/>
      <w:spacing w:after="0" w:line="240" w:lineRule="auto"/>
    </w:pPr>
    <w:rPr>
      <w:rFonts w:ascii="Garamond" w:hAnsi="Garamond" w:cs="Garamond"/>
      <w:color w:val="000000"/>
      <w:sz w:val="24"/>
      <w:szCs w:val="24"/>
      <w:lang w:bidi="bn-IN"/>
    </w:rPr>
  </w:style>
  <w:style w:type="paragraph" w:styleId="ListParagraph">
    <w:name w:val="List Paragraph"/>
    <w:basedOn w:val="Normal"/>
    <w:uiPriority w:val="34"/>
    <w:qFormat/>
    <w:rsid w:val="00DA4A7E"/>
    <w:pPr>
      <w:ind w:left="720"/>
      <w:contextualSpacing/>
    </w:pPr>
  </w:style>
  <w:style w:type="table" w:styleId="TableGrid">
    <w:name w:val="Table Grid"/>
    <w:basedOn w:val="TableNormal"/>
    <w:uiPriority w:val="59"/>
    <w:rsid w:val="00557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323EFF"/>
    <w:rPr>
      <w:rFonts w:ascii="Bookman Old Style" w:eastAsia="Times New Roman" w:hAnsi="Bookman Old Styl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44</Pages>
  <Words>13702</Words>
  <Characters>78107</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bb</cp:lastModifiedBy>
  <cp:revision>14</cp:revision>
  <cp:lastPrinted>2021-02-01T06:31:00Z</cp:lastPrinted>
  <dcterms:created xsi:type="dcterms:W3CDTF">2021-01-25T02:45:00Z</dcterms:created>
  <dcterms:modified xsi:type="dcterms:W3CDTF">2021-02-01T06:32:00Z</dcterms:modified>
</cp:coreProperties>
</file>